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901" w:rsidRDefault="00DE7901"/>
    <w:sdt>
      <w:sdtPr>
        <w:rPr>
          <w:rFonts w:asciiTheme="majorHAnsi" w:eastAsiaTheme="majorEastAsia" w:hAnsiTheme="majorHAnsi" w:cstheme="majorBidi"/>
          <w:caps/>
          <w:lang w:eastAsia="en-US"/>
        </w:rPr>
        <w:id w:val="1774819343"/>
        <w:docPartObj>
          <w:docPartGallery w:val="Cover Pages"/>
          <w:docPartUnique/>
        </w:docPartObj>
      </w:sdtPr>
      <w:sdtEndPr>
        <w:rPr>
          <w:rFonts w:ascii="Times New Roman" w:eastAsiaTheme="minorHAnsi" w:hAnsi="Times New Roman" w:cs="Times New Roman"/>
          <w:caps w:val="0"/>
          <w:sz w:val="24"/>
          <w:szCs w:val="24"/>
        </w:rPr>
      </w:sdtEndPr>
      <w:sdtContent>
        <w:bookmarkStart w:id="0" w:name="_GoBack" w:displacedByCustomXml="prev"/>
        <w:bookmarkEnd w:id="0" w:displacedByCustomXml="prev"/>
        <w:tbl>
          <w:tblPr>
            <w:tblW w:w="5000" w:type="pct"/>
            <w:jc w:val="center"/>
            <w:tblLook w:val="04A0" w:firstRow="1" w:lastRow="0" w:firstColumn="1" w:lastColumn="0" w:noHBand="0" w:noVBand="1"/>
          </w:tblPr>
          <w:tblGrid>
            <w:gridCol w:w="9576"/>
          </w:tblGrid>
          <w:tr w:rsidR="000955ED">
            <w:trPr>
              <w:trHeight w:val="2880"/>
              <w:jc w:val="center"/>
            </w:trPr>
            <w:tc>
              <w:tcPr>
                <w:tcW w:w="5000" w:type="pct"/>
              </w:tcPr>
              <w:p w:rsidR="000955ED" w:rsidRDefault="000955ED" w:rsidP="000955ED">
                <w:pPr>
                  <w:pStyle w:val="NoSpacing"/>
                  <w:jc w:val="center"/>
                  <w:rPr>
                    <w:rFonts w:asciiTheme="majorHAnsi" w:eastAsiaTheme="majorEastAsia" w:hAnsiTheme="majorHAnsi" w:cstheme="majorBidi"/>
                    <w:caps/>
                  </w:rPr>
                </w:pPr>
              </w:p>
            </w:tc>
          </w:tr>
          <w:tr w:rsidR="000955ED">
            <w:trPr>
              <w:trHeight w:val="1440"/>
              <w:jc w:val="center"/>
            </w:trPr>
            <w:sdt>
              <w:sdtPr>
                <w:rPr>
                  <w:rFonts w:ascii="Times New Roman" w:eastAsia="Calibri" w:hAnsi="Times New Roman" w:cs="Times New Roman"/>
                  <w:sz w:val="42"/>
                  <w:szCs w:val="4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0955ED" w:rsidRDefault="000955ED" w:rsidP="000238EA">
                    <w:pPr>
                      <w:pStyle w:val="NoSpacing"/>
                      <w:jc w:val="center"/>
                      <w:rPr>
                        <w:rFonts w:asciiTheme="majorHAnsi" w:eastAsiaTheme="majorEastAsia" w:hAnsiTheme="majorHAnsi" w:cstheme="majorBidi"/>
                        <w:sz w:val="80"/>
                        <w:szCs w:val="80"/>
                      </w:rPr>
                    </w:pPr>
                    <w:r w:rsidRPr="000955ED">
                      <w:rPr>
                        <w:rFonts w:ascii="Times New Roman" w:eastAsia="Calibri" w:hAnsi="Times New Roman" w:cs="Times New Roman"/>
                        <w:sz w:val="42"/>
                        <w:szCs w:val="42"/>
                      </w:rPr>
                      <w:t>Punitive Populism and the Social Capital It Depletes</w:t>
                    </w:r>
                    <w:r w:rsidR="000238EA">
                      <w:rPr>
                        <w:rFonts w:ascii="Times New Roman" w:eastAsia="Calibri" w:hAnsi="Times New Roman" w:cs="Times New Roman"/>
                        <w:sz w:val="42"/>
                        <w:szCs w:val="42"/>
                      </w:rPr>
                      <w:t>.</w:t>
                    </w:r>
                    <w:r w:rsidRPr="000955ED">
                      <w:rPr>
                        <w:rFonts w:ascii="Times New Roman" w:eastAsia="Calibri" w:hAnsi="Times New Roman" w:cs="Times New Roman"/>
                        <w:sz w:val="42"/>
                        <w:szCs w:val="42"/>
                      </w:rPr>
                      <w:t xml:space="preserve"> Causes, Complications, and </w:t>
                    </w:r>
                    <w:r w:rsidR="000238EA">
                      <w:rPr>
                        <w:rFonts w:ascii="Times New Roman" w:eastAsia="Calibri" w:hAnsi="Times New Roman" w:cs="Times New Roman"/>
                        <w:sz w:val="42"/>
                        <w:szCs w:val="42"/>
                      </w:rPr>
                      <w:t xml:space="preserve">the </w:t>
                    </w:r>
                    <w:r w:rsidRPr="000955ED">
                      <w:rPr>
                        <w:rFonts w:ascii="Times New Roman" w:eastAsia="Calibri" w:hAnsi="Times New Roman" w:cs="Times New Roman"/>
                        <w:sz w:val="42"/>
                        <w:szCs w:val="42"/>
                      </w:rPr>
                      <w:t>Cure</w:t>
                    </w:r>
                    <w:r w:rsidR="000238EA">
                      <w:rPr>
                        <w:rFonts w:ascii="Times New Roman" w:eastAsia="Calibri" w:hAnsi="Times New Roman" w:cs="Times New Roman"/>
                        <w:sz w:val="42"/>
                        <w:szCs w:val="42"/>
                      </w:rPr>
                      <w:t>:                    Restructuring the Criminal Justice System</w:t>
                    </w:r>
                  </w:p>
                </w:tc>
              </w:sdtContent>
            </w:sdt>
          </w:tr>
          <w:tr w:rsidR="000955ED">
            <w:trPr>
              <w:trHeight w:val="720"/>
              <w:jc w:val="center"/>
            </w:trPr>
            <w:tc>
              <w:tcPr>
                <w:tcW w:w="5000" w:type="pct"/>
                <w:tcBorders>
                  <w:top w:val="single" w:sz="4" w:space="0" w:color="4F81BD" w:themeColor="accent1"/>
                </w:tcBorders>
                <w:vAlign w:val="center"/>
              </w:tcPr>
              <w:p w:rsidR="000955ED" w:rsidRDefault="000955ED" w:rsidP="000955ED">
                <w:pPr>
                  <w:pStyle w:val="NoSpacing"/>
                  <w:jc w:val="center"/>
                  <w:rPr>
                    <w:rFonts w:asciiTheme="majorHAnsi" w:eastAsiaTheme="majorEastAsia" w:hAnsiTheme="majorHAnsi" w:cstheme="majorBidi"/>
                    <w:sz w:val="44"/>
                    <w:szCs w:val="44"/>
                  </w:rPr>
                </w:pPr>
              </w:p>
            </w:tc>
          </w:tr>
          <w:tr w:rsidR="000955ED">
            <w:trPr>
              <w:trHeight w:val="360"/>
              <w:jc w:val="center"/>
            </w:trPr>
            <w:tc>
              <w:tcPr>
                <w:tcW w:w="5000" w:type="pct"/>
                <w:vAlign w:val="center"/>
              </w:tcPr>
              <w:p w:rsidR="000955ED" w:rsidRDefault="000955ED">
                <w:pPr>
                  <w:pStyle w:val="NoSpacing"/>
                  <w:jc w:val="center"/>
                </w:pPr>
              </w:p>
              <w:p w:rsidR="000238EA" w:rsidRDefault="000238EA">
                <w:pPr>
                  <w:pStyle w:val="NoSpacing"/>
                  <w:jc w:val="center"/>
                </w:pPr>
              </w:p>
              <w:p w:rsidR="000238EA" w:rsidRDefault="000238EA">
                <w:pPr>
                  <w:pStyle w:val="NoSpacing"/>
                  <w:jc w:val="center"/>
                </w:pPr>
              </w:p>
            </w:tc>
          </w:tr>
          <w:tr w:rsidR="000955ED">
            <w:trPr>
              <w:trHeight w:val="360"/>
              <w:jc w:val="center"/>
            </w:trPr>
            <w:sdt>
              <w:sdtPr>
                <w:rPr>
                  <w:rFonts w:ascii="Times New Roman" w:eastAsiaTheme="minorHAnsi" w:hAnsi="Times New Roman" w:cs="Times New Roman"/>
                  <w:sz w:val="24"/>
                  <w:szCs w:val="24"/>
                  <w:lang w:eastAsia="en-US"/>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0955ED" w:rsidRDefault="000955ED" w:rsidP="000955ED">
                    <w:pPr>
                      <w:pStyle w:val="NoSpacing"/>
                      <w:jc w:val="center"/>
                      <w:rPr>
                        <w:b/>
                        <w:bCs/>
                      </w:rPr>
                    </w:pPr>
                    <w:r w:rsidRPr="000955ED">
                      <w:rPr>
                        <w:rFonts w:ascii="Times New Roman" w:eastAsiaTheme="minorHAnsi" w:hAnsi="Times New Roman" w:cs="Times New Roman"/>
                        <w:sz w:val="24"/>
                        <w:szCs w:val="24"/>
                        <w:lang w:eastAsia="en-US"/>
                      </w:rPr>
                      <w:t>Betty J. Craipo</w:t>
                    </w:r>
                  </w:p>
                </w:tc>
              </w:sdtContent>
            </w:sdt>
          </w:tr>
          <w:tr w:rsidR="000955ED">
            <w:trPr>
              <w:trHeight w:val="360"/>
              <w:jc w:val="center"/>
            </w:trPr>
            <w:sdt>
              <w:sdtPr>
                <w:rPr>
                  <w:rFonts w:ascii="Times New Roman" w:hAnsi="Times New Roman"/>
                  <w:sz w:val="24"/>
                  <w:szCs w:val="24"/>
                </w:rPr>
                <w:alias w:val="Date"/>
                <w:id w:val="516659546"/>
                <w:showingPlcHdr/>
                <w:dataBinding w:prefixMappings="xmlns:ns0='http://schemas.microsoft.com/office/2006/coverPageProps'" w:xpath="/ns0:CoverPageProperties[1]/ns0:PublishDate[1]" w:storeItemID="{55AF091B-3C7A-41E3-B477-F2FDAA23CFDA}"/>
                <w:date w:fullDate="2012-11-25T00:00:00Z">
                  <w:dateFormat w:val="M/d/yyyy"/>
                  <w:lid w:val="en-US"/>
                  <w:storeMappedDataAs w:val="dateTime"/>
                  <w:calendar w:val="gregorian"/>
                </w:date>
              </w:sdtPr>
              <w:sdtEndPr/>
              <w:sdtContent>
                <w:tc>
                  <w:tcPr>
                    <w:tcW w:w="5000" w:type="pct"/>
                    <w:vAlign w:val="center"/>
                  </w:tcPr>
                  <w:p w:rsidR="000955ED" w:rsidRDefault="000238EA" w:rsidP="000238EA">
                    <w:pPr>
                      <w:pStyle w:val="NoSpacing"/>
                      <w:jc w:val="center"/>
                      <w:rPr>
                        <w:b/>
                        <w:bCs/>
                      </w:rPr>
                    </w:pPr>
                    <w:r>
                      <w:rPr>
                        <w:rFonts w:ascii="Times New Roman" w:hAnsi="Times New Roman"/>
                        <w:sz w:val="24"/>
                        <w:szCs w:val="24"/>
                      </w:rPr>
                      <w:t xml:space="preserve">     </w:t>
                    </w:r>
                  </w:p>
                </w:tc>
              </w:sdtContent>
            </w:sdt>
          </w:tr>
        </w:tbl>
        <w:p w:rsidR="000955ED" w:rsidRDefault="000955ED"/>
        <w:p w:rsidR="000955ED" w:rsidRDefault="000955ED"/>
        <w:tbl>
          <w:tblPr>
            <w:tblpPr w:leftFromText="187" w:rightFromText="187" w:horzAnchor="margin" w:tblpXSpec="center" w:tblpYSpec="bottom"/>
            <w:tblW w:w="5000" w:type="pct"/>
            <w:tblLook w:val="04A0" w:firstRow="1" w:lastRow="0" w:firstColumn="1" w:lastColumn="0" w:noHBand="0" w:noVBand="1"/>
          </w:tblPr>
          <w:tblGrid>
            <w:gridCol w:w="9576"/>
          </w:tblGrid>
          <w:tr w:rsidR="000955ED" w:rsidTr="000955ED">
            <w:trPr>
              <w:trHeight w:val="630"/>
            </w:trPr>
            <w:sdt>
              <w:sdtPr>
                <w:rPr>
                  <w:rFonts w:ascii="Times New Roman" w:eastAsia="Calibri" w:hAnsi="Times New Roman" w:cs="Times New Roman"/>
                  <w:sz w:val="24"/>
                  <w:szCs w:val="24"/>
                  <w:lang w:eastAsia="en-US"/>
                </w:rPr>
                <w:alias w:val="Abstract"/>
                <w:id w:val="8276291"/>
                <w:dataBinding w:prefixMappings="xmlns:ns0='http://schemas.microsoft.com/office/2006/coverPageProps'" w:xpath="/ns0:CoverPageProperties[1]/ns0:Abstract[1]" w:storeItemID="{55AF091B-3C7A-41E3-B477-F2FDAA23CFDA}"/>
                <w:text/>
              </w:sdtPr>
              <w:sdtEndPr/>
              <w:sdtContent>
                <w:tc>
                  <w:tcPr>
                    <w:tcW w:w="5000" w:type="pct"/>
                  </w:tcPr>
                  <w:p w:rsidR="000955ED" w:rsidRDefault="000955ED" w:rsidP="000955ED">
                    <w:pPr>
                      <w:pStyle w:val="NoSpacing"/>
                    </w:pPr>
                    <w:r w:rsidRPr="000955ED">
                      <w:rPr>
                        <w:rFonts w:ascii="Times New Roman" w:eastAsia="Calibri" w:hAnsi="Times New Roman" w:cs="Times New Roman"/>
                        <w:sz w:val="24"/>
                        <w:szCs w:val="24"/>
                        <w:lang w:eastAsia="en-US"/>
                      </w:rPr>
                      <w:t xml:space="preserve"> Judicial Process</w:t>
                    </w:r>
                    <w:r>
                      <w:rPr>
                        <w:rFonts w:ascii="Times New Roman" w:eastAsia="Calibri" w:hAnsi="Times New Roman" w:cs="Times New Roman"/>
                        <w:sz w:val="24"/>
                        <w:szCs w:val="24"/>
                        <w:lang w:eastAsia="en-US"/>
                      </w:rPr>
                      <w:t xml:space="preserve"> </w:t>
                    </w:r>
                    <w:r w:rsidR="009E015A">
                      <w:rPr>
                        <w:rFonts w:ascii="Times New Roman" w:eastAsia="Calibri" w:hAnsi="Times New Roman" w:cs="Times New Roman"/>
                        <w:sz w:val="24"/>
                        <w:szCs w:val="24"/>
                        <w:lang w:eastAsia="en-US"/>
                      </w:rPr>
                      <w:t xml:space="preserve">- </w:t>
                    </w:r>
                    <w:r w:rsidRPr="000955ED">
                      <w:rPr>
                        <w:rFonts w:ascii="Times New Roman" w:eastAsia="Calibri" w:hAnsi="Times New Roman" w:cs="Times New Roman"/>
                        <w:sz w:val="24"/>
                        <w:szCs w:val="24"/>
                        <w:lang w:eastAsia="en-US"/>
                      </w:rPr>
                      <w:t>GOV300</w:t>
                    </w:r>
                    <w:r w:rsidR="009E015A">
                      <w:rPr>
                        <w:rFonts w:ascii="Times New Roman" w:eastAsia="Calibri" w:hAnsi="Times New Roman" w:cs="Times New Roman"/>
                        <w:sz w:val="24"/>
                        <w:szCs w:val="24"/>
                        <w:lang w:eastAsia="en-US"/>
                      </w:rPr>
                      <w:t xml:space="preserve"> - </w:t>
                    </w:r>
                    <w:r w:rsidRPr="000955ED">
                      <w:rPr>
                        <w:rFonts w:ascii="Times New Roman" w:eastAsia="Calibri" w:hAnsi="Times New Roman" w:cs="Times New Roman"/>
                        <w:sz w:val="24"/>
                        <w:szCs w:val="24"/>
                        <w:lang w:eastAsia="en-US"/>
                      </w:rPr>
                      <w:t xml:space="preserve"> F</w:t>
                    </w:r>
                    <w:r>
                      <w:rPr>
                        <w:rFonts w:ascii="Times New Roman" w:eastAsia="Calibri" w:hAnsi="Times New Roman" w:cs="Times New Roman"/>
                        <w:sz w:val="24"/>
                        <w:szCs w:val="24"/>
                        <w:lang w:eastAsia="en-US"/>
                      </w:rPr>
                      <w:t>all</w:t>
                    </w:r>
                    <w:r w:rsidRPr="000955ED">
                      <w:rPr>
                        <w:rFonts w:ascii="Times New Roman" w:eastAsia="Calibri" w:hAnsi="Times New Roman" w:cs="Times New Roman"/>
                        <w:sz w:val="24"/>
                        <w:szCs w:val="24"/>
                        <w:lang w:eastAsia="en-US"/>
                      </w:rPr>
                      <w:t>2012</w:t>
                    </w:r>
                    <w:r>
                      <w:rPr>
                        <w:rFonts w:ascii="Times New Roman" w:eastAsia="Calibri" w:hAnsi="Times New Roman" w:cs="Times New Roman"/>
                        <w:sz w:val="24"/>
                        <w:szCs w:val="24"/>
                        <w:lang w:eastAsia="en-US"/>
                      </w:rPr>
                      <w:t xml:space="preserve"> </w:t>
                    </w:r>
                    <w:r w:rsidR="009E015A">
                      <w:rPr>
                        <w:rFonts w:ascii="Times New Roman" w:eastAsia="Calibri" w:hAnsi="Times New Roman" w:cs="Times New Roman"/>
                        <w:sz w:val="24"/>
                        <w:szCs w:val="24"/>
                        <w:lang w:eastAsia="en-US"/>
                      </w:rPr>
                      <w:t xml:space="preserve">- </w:t>
                    </w:r>
                    <w:r w:rsidRPr="000955ED">
                      <w:rPr>
                        <w:rFonts w:ascii="Times New Roman" w:eastAsia="Calibri" w:hAnsi="Times New Roman" w:cs="Times New Roman"/>
                        <w:sz w:val="24"/>
                        <w:szCs w:val="24"/>
                        <w:lang w:eastAsia="en-US"/>
                      </w:rPr>
                      <w:t>Dr. David May</w:t>
                    </w:r>
                    <w:r w:rsidR="009E015A">
                      <w:rPr>
                        <w:rFonts w:ascii="Times New Roman" w:eastAsia="Calibri" w:hAnsi="Times New Roman" w:cs="Times New Roman"/>
                        <w:sz w:val="24"/>
                        <w:szCs w:val="24"/>
                        <w:lang w:eastAsia="en-US"/>
                      </w:rPr>
                      <w:t xml:space="preserve"> - Eastern Washington University</w:t>
                    </w:r>
                  </w:p>
                </w:tc>
              </w:sdtContent>
            </w:sdt>
          </w:tr>
        </w:tbl>
        <w:p w:rsidR="000955ED" w:rsidRDefault="000955ED"/>
        <w:p w:rsidR="000955ED" w:rsidRDefault="000955ED">
          <w:pPr>
            <w:rPr>
              <w:rFonts w:ascii="Times New Roman" w:hAnsi="Times New Roman" w:cs="Times New Roman"/>
              <w:sz w:val="24"/>
              <w:szCs w:val="24"/>
            </w:rPr>
          </w:pPr>
          <w:r>
            <w:rPr>
              <w:rFonts w:ascii="Times New Roman" w:hAnsi="Times New Roman" w:cs="Times New Roman"/>
              <w:sz w:val="24"/>
              <w:szCs w:val="24"/>
            </w:rPr>
            <w:br w:type="page"/>
          </w:r>
        </w:p>
      </w:sdtContent>
    </w:sdt>
    <w:p w:rsidR="00D3369D" w:rsidRPr="00046EA2" w:rsidRDefault="00D3369D" w:rsidP="00D3369D">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lastRenderedPageBreak/>
        <w:t>A culture of punitive populism in the United States stemming from transformative historical events</w:t>
      </w:r>
      <w:r w:rsidR="000E54C0" w:rsidRPr="00046EA2">
        <w:rPr>
          <w:rFonts w:ascii="Times New Roman" w:hAnsi="Times New Roman" w:cs="Times New Roman"/>
          <w:sz w:val="24"/>
          <w:szCs w:val="24"/>
        </w:rPr>
        <w:t>,</w:t>
      </w:r>
      <w:r w:rsidRPr="00046EA2">
        <w:rPr>
          <w:rFonts w:ascii="Times New Roman" w:hAnsi="Times New Roman" w:cs="Times New Roman"/>
          <w:sz w:val="24"/>
          <w:szCs w:val="24"/>
        </w:rPr>
        <w:t xml:space="preserve"> combined with</w:t>
      </w:r>
      <w:r w:rsidR="00696682" w:rsidRPr="00046EA2">
        <w:rPr>
          <w:rFonts w:ascii="Times New Roman" w:hAnsi="Times New Roman" w:cs="Times New Roman"/>
          <w:sz w:val="24"/>
          <w:szCs w:val="24"/>
        </w:rPr>
        <w:t xml:space="preserve"> societal</w:t>
      </w:r>
      <w:r w:rsidRPr="00046EA2">
        <w:rPr>
          <w:rFonts w:ascii="Times New Roman" w:hAnsi="Times New Roman" w:cs="Times New Roman"/>
          <w:sz w:val="24"/>
          <w:szCs w:val="24"/>
        </w:rPr>
        <w:t xml:space="preserve">, judicial and </w:t>
      </w:r>
      <w:r w:rsidR="00696682" w:rsidRPr="00046EA2">
        <w:rPr>
          <w:rFonts w:ascii="Times New Roman" w:hAnsi="Times New Roman" w:cs="Times New Roman"/>
          <w:sz w:val="24"/>
          <w:szCs w:val="24"/>
        </w:rPr>
        <w:t xml:space="preserve">political </w:t>
      </w:r>
      <w:r w:rsidRPr="00046EA2">
        <w:rPr>
          <w:rFonts w:ascii="Times New Roman" w:hAnsi="Times New Roman" w:cs="Times New Roman"/>
          <w:sz w:val="24"/>
          <w:szCs w:val="24"/>
        </w:rPr>
        <w:t xml:space="preserve">forces of the </w:t>
      </w:r>
      <w:r w:rsidR="00E6635C" w:rsidRPr="00046EA2">
        <w:rPr>
          <w:rFonts w:ascii="Times New Roman" w:hAnsi="Times New Roman" w:cs="Times New Roman"/>
          <w:sz w:val="24"/>
          <w:szCs w:val="24"/>
        </w:rPr>
        <w:t>1960s</w:t>
      </w:r>
      <w:r w:rsidRPr="00046EA2">
        <w:rPr>
          <w:rFonts w:ascii="Times New Roman" w:hAnsi="Times New Roman" w:cs="Times New Roman"/>
          <w:sz w:val="24"/>
          <w:szCs w:val="24"/>
        </w:rPr>
        <w:t xml:space="preserve"> and </w:t>
      </w:r>
      <w:r w:rsidR="00E6635C" w:rsidRPr="00046EA2">
        <w:rPr>
          <w:rFonts w:ascii="Times New Roman" w:hAnsi="Times New Roman" w:cs="Times New Roman"/>
          <w:sz w:val="24"/>
          <w:szCs w:val="24"/>
        </w:rPr>
        <w:t>19</w:t>
      </w:r>
      <w:r w:rsidRPr="00046EA2">
        <w:rPr>
          <w:rFonts w:ascii="Times New Roman" w:hAnsi="Times New Roman" w:cs="Times New Roman"/>
          <w:sz w:val="24"/>
          <w:szCs w:val="24"/>
        </w:rPr>
        <w:t xml:space="preserve">70s, resulted in a </w:t>
      </w:r>
      <w:r w:rsidR="00EF135D" w:rsidRPr="00046EA2">
        <w:rPr>
          <w:rFonts w:ascii="Times New Roman" w:hAnsi="Times New Roman" w:cs="Times New Roman"/>
          <w:sz w:val="24"/>
          <w:szCs w:val="24"/>
        </w:rPr>
        <w:t xml:space="preserve">series </w:t>
      </w:r>
      <w:r w:rsidRPr="00046EA2">
        <w:rPr>
          <w:rFonts w:ascii="Times New Roman" w:hAnsi="Times New Roman" w:cs="Times New Roman"/>
          <w:sz w:val="24"/>
          <w:szCs w:val="24"/>
        </w:rPr>
        <w:t>of sentencing and policy changes that fast-tracked heightened criminal justice sanctions and created</w:t>
      </w:r>
      <w:r w:rsidR="00EF135D" w:rsidRPr="00046EA2">
        <w:rPr>
          <w:rFonts w:ascii="Times New Roman" w:hAnsi="Times New Roman" w:cs="Times New Roman"/>
          <w:sz w:val="24"/>
          <w:szCs w:val="24"/>
        </w:rPr>
        <w:t>, what can best be described as,</w:t>
      </w:r>
      <w:r w:rsidRPr="00046EA2">
        <w:rPr>
          <w:rFonts w:ascii="Times New Roman" w:hAnsi="Times New Roman" w:cs="Times New Roman"/>
          <w:sz w:val="24"/>
          <w:szCs w:val="24"/>
        </w:rPr>
        <w:t xml:space="preserve"> the American addiction to incarceration we see today. This addiction has depleted American social capital for an entire class of citizenry and we, as a people, are now obligated to right this wrong</w:t>
      </w:r>
      <w:r w:rsidR="006C49A9" w:rsidRPr="00046EA2">
        <w:rPr>
          <w:rFonts w:ascii="Times New Roman" w:hAnsi="Times New Roman" w:cs="Times New Roman"/>
          <w:sz w:val="24"/>
          <w:szCs w:val="24"/>
        </w:rPr>
        <w:t>;</w:t>
      </w:r>
      <w:r w:rsidRPr="00046EA2">
        <w:rPr>
          <w:rFonts w:ascii="Times New Roman" w:hAnsi="Times New Roman" w:cs="Times New Roman"/>
          <w:sz w:val="24"/>
          <w:szCs w:val="24"/>
        </w:rPr>
        <w:t xml:space="preserve"> insisting that all criminal justice responses </w:t>
      </w:r>
      <w:r w:rsidR="00A54E8A" w:rsidRPr="00046EA2">
        <w:rPr>
          <w:rFonts w:ascii="Times New Roman" w:hAnsi="Times New Roman" w:cs="Times New Roman"/>
          <w:sz w:val="24"/>
          <w:szCs w:val="24"/>
        </w:rPr>
        <w:t>focus</w:t>
      </w:r>
      <w:r w:rsidRPr="00046EA2">
        <w:rPr>
          <w:rFonts w:ascii="Times New Roman" w:hAnsi="Times New Roman" w:cs="Times New Roman"/>
          <w:sz w:val="24"/>
          <w:szCs w:val="24"/>
        </w:rPr>
        <w:t xml:space="preserve"> on an evidence-based approach</w:t>
      </w:r>
      <w:r w:rsidR="00FA05D5" w:rsidRPr="00046EA2">
        <w:rPr>
          <w:rFonts w:ascii="Times New Roman" w:hAnsi="Times New Roman" w:cs="Times New Roman"/>
          <w:sz w:val="24"/>
          <w:szCs w:val="24"/>
        </w:rPr>
        <w:t>, structured nationally to achieve purposeful goals,</w:t>
      </w:r>
      <w:r w:rsidRPr="00046EA2">
        <w:rPr>
          <w:rFonts w:ascii="Times New Roman" w:hAnsi="Times New Roman" w:cs="Times New Roman"/>
          <w:sz w:val="24"/>
          <w:szCs w:val="24"/>
        </w:rPr>
        <w:t xml:space="preserve"> not just </w:t>
      </w:r>
      <w:r w:rsidR="00FA05D5" w:rsidRPr="00046EA2">
        <w:rPr>
          <w:rFonts w:ascii="Times New Roman" w:hAnsi="Times New Roman" w:cs="Times New Roman"/>
          <w:sz w:val="24"/>
          <w:szCs w:val="24"/>
        </w:rPr>
        <w:t>reacting to</w:t>
      </w:r>
      <w:r w:rsidRPr="00046EA2">
        <w:rPr>
          <w:rFonts w:ascii="Times New Roman" w:hAnsi="Times New Roman" w:cs="Times New Roman"/>
          <w:sz w:val="24"/>
          <w:szCs w:val="24"/>
        </w:rPr>
        <w:t xml:space="preserve"> the whims </w:t>
      </w:r>
      <w:r w:rsidR="00055172" w:rsidRPr="00046EA2">
        <w:rPr>
          <w:rFonts w:ascii="Times New Roman" w:hAnsi="Times New Roman" w:cs="Times New Roman"/>
          <w:sz w:val="24"/>
          <w:szCs w:val="24"/>
        </w:rPr>
        <w:t xml:space="preserve">of </w:t>
      </w:r>
      <w:r w:rsidRPr="00046EA2">
        <w:rPr>
          <w:rFonts w:ascii="Times New Roman" w:hAnsi="Times New Roman" w:cs="Times New Roman"/>
          <w:sz w:val="24"/>
          <w:szCs w:val="24"/>
        </w:rPr>
        <w:t>voters</w:t>
      </w:r>
      <w:r w:rsidR="00055172" w:rsidRPr="00046EA2">
        <w:rPr>
          <w:rFonts w:ascii="Times New Roman" w:hAnsi="Times New Roman" w:cs="Times New Roman"/>
          <w:sz w:val="24"/>
          <w:szCs w:val="24"/>
        </w:rPr>
        <w:t xml:space="preserve"> and the political calculations of legislators</w:t>
      </w:r>
      <w:r w:rsidRPr="00046EA2">
        <w:rPr>
          <w:rFonts w:ascii="Times New Roman" w:hAnsi="Times New Roman" w:cs="Times New Roman"/>
          <w:sz w:val="24"/>
          <w:szCs w:val="24"/>
        </w:rPr>
        <w:t xml:space="preserve">. </w:t>
      </w:r>
    </w:p>
    <w:p w:rsidR="00D3369D" w:rsidRPr="00046EA2" w:rsidRDefault="00D3369D" w:rsidP="00D3369D">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Transformative, is an overly simple word when examining such differing events as Hiroshima, the McCarthy era, </w:t>
      </w:r>
      <w:r w:rsidR="00696682" w:rsidRPr="00046EA2">
        <w:rPr>
          <w:rFonts w:ascii="Times New Roman" w:hAnsi="Times New Roman" w:cs="Times New Roman"/>
          <w:sz w:val="24"/>
          <w:szCs w:val="24"/>
        </w:rPr>
        <w:t xml:space="preserve">Vietnam, </w:t>
      </w:r>
      <w:r w:rsidRPr="00046EA2">
        <w:rPr>
          <w:rFonts w:ascii="Times New Roman" w:hAnsi="Times New Roman" w:cs="Times New Roman"/>
          <w:sz w:val="24"/>
          <w:szCs w:val="24"/>
        </w:rPr>
        <w:t xml:space="preserve">and Watergate, and yet exploring them to see their impact on the appreciating levels of punitiveness and distrust in the American culture is </w:t>
      </w:r>
      <w:r w:rsidR="000E54C0" w:rsidRPr="00046EA2">
        <w:rPr>
          <w:rFonts w:ascii="Times New Roman" w:hAnsi="Times New Roman" w:cs="Times New Roman"/>
          <w:sz w:val="24"/>
          <w:szCs w:val="24"/>
        </w:rPr>
        <w:t>the</w:t>
      </w:r>
      <w:r w:rsidRPr="00046EA2">
        <w:rPr>
          <w:rFonts w:ascii="Times New Roman" w:hAnsi="Times New Roman" w:cs="Times New Roman"/>
          <w:sz w:val="24"/>
          <w:szCs w:val="24"/>
        </w:rPr>
        <w:t xml:space="preserve"> objective. As President Truman spoke in his first presidential address in 1945, he </w:t>
      </w:r>
      <w:r w:rsidR="000B231F" w:rsidRPr="00046EA2">
        <w:rPr>
          <w:rFonts w:ascii="Times New Roman" w:hAnsi="Times New Roman" w:cs="Times New Roman"/>
          <w:sz w:val="24"/>
          <w:szCs w:val="24"/>
        </w:rPr>
        <w:t>conveyed</w:t>
      </w:r>
      <w:r w:rsidR="00B64E5B" w:rsidRPr="00046EA2">
        <w:rPr>
          <w:rFonts w:ascii="Times New Roman" w:hAnsi="Times New Roman" w:cs="Times New Roman"/>
          <w:sz w:val="24"/>
          <w:szCs w:val="24"/>
        </w:rPr>
        <w:t xml:space="preserve"> to the American people</w:t>
      </w:r>
      <w:r w:rsidRPr="00046EA2">
        <w:rPr>
          <w:rFonts w:ascii="Times New Roman" w:hAnsi="Times New Roman" w:cs="Times New Roman"/>
          <w:sz w:val="24"/>
          <w:szCs w:val="24"/>
        </w:rPr>
        <w:t xml:space="preserve"> </w:t>
      </w:r>
      <w:r w:rsidR="00B64E5B" w:rsidRPr="00046EA2">
        <w:rPr>
          <w:rFonts w:ascii="Times New Roman" w:hAnsi="Times New Roman" w:cs="Times New Roman"/>
          <w:sz w:val="24"/>
          <w:szCs w:val="24"/>
        </w:rPr>
        <w:t xml:space="preserve">the idea </w:t>
      </w:r>
      <w:r w:rsidR="000B231F" w:rsidRPr="00046EA2">
        <w:rPr>
          <w:rFonts w:ascii="Times New Roman" w:hAnsi="Times New Roman" w:cs="Times New Roman"/>
          <w:sz w:val="24"/>
          <w:szCs w:val="24"/>
        </w:rPr>
        <w:t>that</w:t>
      </w:r>
      <w:r w:rsidR="00B64E5B" w:rsidRPr="00046EA2">
        <w:rPr>
          <w:rFonts w:ascii="Times New Roman" w:hAnsi="Times New Roman" w:cs="Times New Roman"/>
          <w:sz w:val="24"/>
          <w:szCs w:val="24"/>
        </w:rPr>
        <w:t xml:space="preserve"> </w:t>
      </w:r>
      <w:r w:rsidR="008C47F9" w:rsidRPr="00046EA2">
        <w:rPr>
          <w:rFonts w:ascii="Times New Roman" w:hAnsi="Times New Roman" w:cs="Times New Roman"/>
          <w:sz w:val="24"/>
          <w:szCs w:val="24"/>
        </w:rPr>
        <w:t>domestic security</w:t>
      </w:r>
      <w:r w:rsidRPr="00046EA2">
        <w:rPr>
          <w:rFonts w:ascii="Times New Roman" w:hAnsi="Times New Roman" w:cs="Times New Roman"/>
          <w:sz w:val="24"/>
          <w:szCs w:val="24"/>
        </w:rPr>
        <w:t xml:space="preserve"> was no longer something that could be taken for granted, “In this shrinking world, it is futile to seek safety behind geographical barriers. Real security will be found only in law and in justice.” (Golway, 2011, p.24) We had unleashed an uncontrollable force when we used the atom bomb and the threat of nuclear annihilation was a wake-up call to the world that being safe was a naïve concept. This was the beginning of the change, being programmed that there can be no retreat from an enemy, an enemy that could strike in your home</w:t>
      </w:r>
      <w:r w:rsidR="004522FE" w:rsidRPr="00046EA2">
        <w:rPr>
          <w:rFonts w:ascii="Times New Roman" w:hAnsi="Times New Roman" w:cs="Times New Roman"/>
          <w:sz w:val="24"/>
          <w:szCs w:val="24"/>
        </w:rPr>
        <w:t xml:space="preserve">; transforming </w:t>
      </w:r>
      <w:r w:rsidR="000828D8" w:rsidRPr="00046EA2">
        <w:rPr>
          <w:rFonts w:ascii="Times New Roman" w:hAnsi="Times New Roman" w:cs="Times New Roman"/>
          <w:sz w:val="24"/>
          <w:szCs w:val="24"/>
        </w:rPr>
        <w:t>an American</w:t>
      </w:r>
      <w:r w:rsidR="004522FE" w:rsidRPr="00046EA2">
        <w:rPr>
          <w:rFonts w:ascii="Times New Roman" w:hAnsi="Times New Roman" w:cs="Times New Roman"/>
          <w:sz w:val="24"/>
          <w:szCs w:val="24"/>
        </w:rPr>
        <w:t xml:space="preserve"> fear of not being able to protect oneself to</w:t>
      </w:r>
      <w:r w:rsidR="00ED3AAE" w:rsidRPr="00046EA2">
        <w:rPr>
          <w:rFonts w:ascii="Times New Roman" w:hAnsi="Times New Roman" w:cs="Times New Roman"/>
          <w:sz w:val="24"/>
          <w:szCs w:val="24"/>
        </w:rPr>
        <w:t xml:space="preserve"> </w:t>
      </w:r>
      <w:r w:rsidR="000828D8" w:rsidRPr="00046EA2">
        <w:rPr>
          <w:rFonts w:ascii="Times New Roman" w:hAnsi="Times New Roman" w:cs="Times New Roman"/>
          <w:sz w:val="24"/>
          <w:szCs w:val="24"/>
        </w:rPr>
        <w:t>an American attitude that seeks</w:t>
      </w:r>
      <w:r w:rsidR="004522FE" w:rsidRPr="00046EA2">
        <w:rPr>
          <w:rFonts w:ascii="Times New Roman" w:hAnsi="Times New Roman" w:cs="Times New Roman"/>
          <w:sz w:val="24"/>
          <w:szCs w:val="24"/>
        </w:rPr>
        <w:t xml:space="preserve"> out and</w:t>
      </w:r>
      <w:r w:rsidR="000828D8" w:rsidRPr="00046EA2">
        <w:rPr>
          <w:rFonts w:ascii="Times New Roman" w:hAnsi="Times New Roman" w:cs="Times New Roman"/>
          <w:sz w:val="24"/>
          <w:szCs w:val="24"/>
        </w:rPr>
        <w:t xml:space="preserve"> punishes</w:t>
      </w:r>
      <w:r w:rsidR="004522FE" w:rsidRPr="00046EA2">
        <w:rPr>
          <w:rFonts w:ascii="Times New Roman" w:hAnsi="Times New Roman" w:cs="Times New Roman"/>
          <w:sz w:val="24"/>
          <w:szCs w:val="24"/>
        </w:rPr>
        <w:t xml:space="preserve"> an ‘enemy’</w:t>
      </w:r>
      <w:r w:rsidR="000828D8" w:rsidRPr="00046EA2">
        <w:rPr>
          <w:rFonts w:ascii="Times New Roman" w:hAnsi="Times New Roman" w:cs="Times New Roman"/>
          <w:sz w:val="24"/>
          <w:szCs w:val="24"/>
        </w:rPr>
        <w:t>. This attitude</w:t>
      </w:r>
      <w:r w:rsidR="00ED3AAE" w:rsidRPr="00046EA2">
        <w:rPr>
          <w:rFonts w:ascii="Times New Roman" w:hAnsi="Times New Roman" w:cs="Times New Roman"/>
          <w:sz w:val="24"/>
          <w:szCs w:val="24"/>
        </w:rPr>
        <w:t xml:space="preserve"> </w:t>
      </w:r>
      <w:r w:rsidRPr="00046EA2">
        <w:rPr>
          <w:rFonts w:ascii="Times New Roman" w:hAnsi="Times New Roman" w:cs="Times New Roman"/>
          <w:sz w:val="24"/>
          <w:szCs w:val="24"/>
        </w:rPr>
        <w:t>would continue to be made-over</w:t>
      </w:r>
      <w:r w:rsidR="000828D8" w:rsidRPr="00046EA2">
        <w:rPr>
          <w:rFonts w:ascii="Times New Roman" w:hAnsi="Times New Roman" w:cs="Times New Roman"/>
          <w:sz w:val="24"/>
          <w:szCs w:val="24"/>
        </w:rPr>
        <w:t xml:space="preserve">, </w:t>
      </w:r>
      <w:r w:rsidR="00606757" w:rsidRPr="00046EA2">
        <w:rPr>
          <w:rFonts w:ascii="Times New Roman" w:hAnsi="Times New Roman" w:cs="Times New Roman"/>
          <w:sz w:val="24"/>
          <w:szCs w:val="24"/>
        </w:rPr>
        <w:t xml:space="preserve">purposefully formed </w:t>
      </w:r>
      <w:r w:rsidRPr="00046EA2">
        <w:rPr>
          <w:rFonts w:ascii="Times New Roman" w:hAnsi="Times New Roman" w:cs="Times New Roman"/>
          <w:sz w:val="24"/>
          <w:szCs w:val="24"/>
        </w:rPr>
        <w:t>as other corrosive forces weighed upon the nation.</w:t>
      </w:r>
    </w:p>
    <w:p w:rsidR="00B61D9A" w:rsidRPr="00046EA2" w:rsidRDefault="00AB25FE" w:rsidP="00D3369D">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As distance </w:t>
      </w:r>
      <w:r w:rsidR="006D15ED" w:rsidRPr="00046EA2">
        <w:rPr>
          <w:rFonts w:ascii="Times New Roman" w:hAnsi="Times New Roman" w:cs="Times New Roman"/>
          <w:sz w:val="24"/>
          <w:szCs w:val="24"/>
        </w:rPr>
        <w:t>grew</w:t>
      </w:r>
      <w:r w:rsidRPr="00046EA2">
        <w:rPr>
          <w:rFonts w:ascii="Times New Roman" w:hAnsi="Times New Roman" w:cs="Times New Roman"/>
          <w:sz w:val="24"/>
          <w:szCs w:val="24"/>
        </w:rPr>
        <w:t xml:space="preserve"> between the U.S. and </w:t>
      </w:r>
      <w:r w:rsidR="005A7A70" w:rsidRPr="00046EA2">
        <w:rPr>
          <w:rFonts w:ascii="Times New Roman" w:hAnsi="Times New Roman" w:cs="Times New Roman"/>
          <w:sz w:val="24"/>
          <w:szCs w:val="24"/>
        </w:rPr>
        <w:t>World War II</w:t>
      </w:r>
      <w:r w:rsidRPr="00046EA2">
        <w:rPr>
          <w:rFonts w:ascii="Times New Roman" w:hAnsi="Times New Roman" w:cs="Times New Roman"/>
          <w:sz w:val="24"/>
          <w:szCs w:val="24"/>
        </w:rPr>
        <w:t>, communism became the poster child for all that was wrong</w:t>
      </w:r>
      <w:r w:rsidR="002E3D79" w:rsidRPr="00046EA2">
        <w:rPr>
          <w:rFonts w:ascii="Times New Roman" w:hAnsi="Times New Roman" w:cs="Times New Roman"/>
          <w:sz w:val="24"/>
          <w:szCs w:val="24"/>
        </w:rPr>
        <w:t xml:space="preserve"> in the world and </w:t>
      </w:r>
      <w:r w:rsidR="00BF0F3C" w:rsidRPr="00046EA2">
        <w:rPr>
          <w:rFonts w:ascii="Times New Roman" w:hAnsi="Times New Roman" w:cs="Times New Roman"/>
          <w:sz w:val="24"/>
          <w:szCs w:val="24"/>
        </w:rPr>
        <w:t xml:space="preserve">was </w:t>
      </w:r>
      <w:r w:rsidR="00A31481" w:rsidRPr="00046EA2">
        <w:rPr>
          <w:rFonts w:ascii="Times New Roman" w:hAnsi="Times New Roman" w:cs="Times New Roman"/>
          <w:sz w:val="24"/>
          <w:szCs w:val="24"/>
        </w:rPr>
        <w:t xml:space="preserve">advanced </w:t>
      </w:r>
      <w:r w:rsidR="006D15ED" w:rsidRPr="00046EA2">
        <w:rPr>
          <w:rFonts w:ascii="Times New Roman" w:hAnsi="Times New Roman" w:cs="Times New Roman"/>
          <w:sz w:val="24"/>
          <w:szCs w:val="24"/>
        </w:rPr>
        <w:t xml:space="preserve">as </w:t>
      </w:r>
      <w:r w:rsidR="002E3D79" w:rsidRPr="00046EA2">
        <w:rPr>
          <w:rFonts w:ascii="Times New Roman" w:hAnsi="Times New Roman" w:cs="Times New Roman"/>
          <w:sz w:val="24"/>
          <w:szCs w:val="24"/>
        </w:rPr>
        <w:t xml:space="preserve">the face of the enemy for America. </w:t>
      </w:r>
      <w:r w:rsidR="00E44AA3" w:rsidRPr="00046EA2">
        <w:rPr>
          <w:rFonts w:ascii="Times New Roman" w:hAnsi="Times New Roman" w:cs="Times New Roman"/>
          <w:sz w:val="24"/>
          <w:szCs w:val="24"/>
        </w:rPr>
        <w:lastRenderedPageBreak/>
        <w:t>“T</w:t>
      </w:r>
      <w:r w:rsidR="000112FF" w:rsidRPr="00046EA2">
        <w:rPr>
          <w:rFonts w:ascii="Times New Roman" w:hAnsi="Times New Roman" w:cs="Times New Roman"/>
          <w:sz w:val="24"/>
          <w:szCs w:val="24"/>
        </w:rPr>
        <w:t>wo of the cardinal assumptions of the McCarthy era - that the Communist Party constituted a real and immediate threat to the nation's security and that the way to meet this threat was through repression</w:t>
      </w:r>
      <w:r w:rsidR="00A31481" w:rsidRPr="00046EA2">
        <w:rPr>
          <w:rFonts w:ascii="Times New Roman" w:hAnsi="Times New Roman" w:cs="Times New Roman"/>
          <w:sz w:val="24"/>
          <w:szCs w:val="24"/>
        </w:rPr>
        <w:t xml:space="preserve">.” (Griffith 1971 p.33) </w:t>
      </w:r>
      <w:r w:rsidR="0048182D" w:rsidRPr="00046EA2">
        <w:rPr>
          <w:rFonts w:ascii="Times New Roman" w:hAnsi="Times New Roman" w:cs="Times New Roman"/>
          <w:sz w:val="24"/>
          <w:szCs w:val="24"/>
        </w:rPr>
        <w:t xml:space="preserve">This was not the first </w:t>
      </w:r>
      <w:r w:rsidR="001B20A4" w:rsidRPr="00046EA2">
        <w:rPr>
          <w:rFonts w:ascii="Times New Roman" w:hAnsi="Times New Roman" w:cs="Times New Roman"/>
          <w:sz w:val="24"/>
          <w:szCs w:val="24"/>
        </w:rPr>
        <w:t>and would not be the</w:t>
      </w:r>
      <w:r w:rsidR="0048182D" w:rsidRPr="00046EA2">
        <w:rPr>
          <w:rFonts w:ascii="Times New Roman" w:hAnsi="Times New Roman" w:cs="Times New Roman"/>
          <w:sz w:val="24"/>
          <w:szCs w:val="24"/>
        </w:rPr>
        <w:t xml:space="preserve"> last time that </w:t>
      </w:r>
      <w:r w:rsidR="00BA0E12" w:rsidRPr="00046EA2">
        <w:rPr>
          <w:rFonts w:ascii="Times New Roman" w:hAnsi="Times New Roman" w:cs="Times New Roman"/>
          <w:sz w:val="24"/>
          <w:szCs w:val="24"/>
        </w:rPr>
        <w:t xml:space="preserve">a </w:t>
      </w:r>
      <w:r w:rsidR="008C0939" w:rsidRPr="00046EA2">
        <w:rPr>
          <w:rFonts w:ascii="Times New Roman" w:hAnsi="Times New Roman" w:cs="Times New Roman"/>
          <w:sz w:val="24"/>
          <w:szCs w:val="24"/>
        </w:rPr>
        <w:t>branch of government</w:t>
      </w:r>
      <w:r w:rsidR="0048182D" w:rsidRPr="00046EA2">
        <w:rPr>
          <w:rFonts w:ascii="Times New Roman" w:hAnsi="Times New Roman" w:cs="Times New Roman"/>
          <w:sz w:val="24"/>
          <w:szCs w:val="24"/>
        </w:rPr>
        <w:t xml:space="preserve"> reacted to a threat </w:t>
      </w:r>
      <w:r w:rsidR="00E30E2A" w:rsidRPr="00046EA2">
        <w:rPr>
          <w:rFonts w:ascii="Times New Roman" w:hAnsi="Times New Roman" w:cs="Times New Roman"/>
          <w:sz w:val="24"/>
          <w:szCs w:val="24"/>
        </w:rPr>
        <w:t>by</w:t>
      </w:r>
      <w:r w:rsidR="0048182D" w:rsidRPr="00046EA2">
        <w:rPr>
          <w:rFonts w:ascii="Times New Roman" w:hAnsi="Times New Roman" w:cs="Times New Roman"/>
          <w:sz w:val="24"/>
          <w:szCs w:val="24"/>
        </w:rPr>
        <w:t xml:space="preserve"> unmitigated repression</w:t>
      </w:r>
      <w:r w:rsidR="001B20A4" w:rsidRPr="00046EA2">
        <w:rPr>
          <w:rFonts w:ascii="Times New Roman" w:hAnsi="Times New Roman" w:cs="Times New Roman"/>
          <w:sz w:val="24"/>
          <w:szCs w:val="24"/>
        </w:rPr>
        <w:t xml:space="preserve"> and that</w:t>
      </w:r>
      <w:r w:rsidR="0048182D" w:rsidRPr="00046EA2">
        <w:rPr>
          <w:rFonts w:ascii="Times New Roman" w:hAnsi="Times New Roman" w:cs="Times New Roman"/>
          <w:sz w:val="24"/>
          <w:szCs w:val="24"/>
        </w:rPr>
        <w:t xml:space="preserve"> repression </w:t>
      </w:r>
      <w:r w:rsidR="002F38B3" w:rsidRPr="00046EA2">
        <w:rPr>
          <w:rFonts w:ascii="Times New Roman" w:hAnsi="Times New Roman" w:cs="Times New Roman"/>
          <w:sz w:val="24"/>
          <w:szCs w:val="24"/>
        </w:rPr>
        <w:t xml:space="preserve">was </w:t>
      </w:r>
      <w:r w:rsidR="0048182D" w:rsidRPr="00046EA2">
        <w:rPr>
          <w:rFonts w:ascii="Times New Roman" w:hAnsi="Times New Roman" w:cs="Times New Roman"/>
          <w:sz w:val="24"/>
          <w:szCs w:val="24"/>
        </w:rPr>
        <w:t>augmented by competing political powers. “</w:t>
      </w:r>
      <w:r w:rsidR="00A31481" w:rsidRPr="00046EA2">
        <w:rPr>
          <w:rFonts w:ascii="Times New Roman" w:hAnsi="Times New Roman" w:cs="Times New Roman"/>
          <w:sz w:val="24"/>
          <w:szCs w:val="24"/>
        </w:rPr>
        <w:t xml:space="preserve">The self-styled Democratic liberals could think of no answer to their detractors except to outdo them in the sponsorship of repression.” </w:t>
      </w:r>
      <w:r w:rsidR="00E44AA3" w:rsidRPr="00046EA2">
        <w:rPr>
          <w:rFonts w:ascii="Times New Roman" w:hAnsi="Times New Roman" w:cs="Times New Roman"/>
          <w:sz w:val="24"/>
          <w:szCs w:val="24"/>
        </w:rPr>
        <w:t xml:space="preserve">(Griffith 1971 p.33) </w:t>
      </w:r>
      <w:r w:rsidR="00C8596C" w:rsidRPr="00046EA2">
        <w:rPr>
          <w:rFonts w:ascii="Times New Roman" w:hAnsi="Times New Roman" w:cs="Times New Roman"/>
          <w:sz w:val="24"/>
          <w:szCs w:val="24"/>
        </w:rPr>
        <w:t xml:space="preserve">When the exaggeration of an internal communist threat in the United States was proven to the American people to </w:t>
      </w:r>
      <w:r w:rsidR="00606757" w:rsidRPr="00046EA2">
        <w:rPr>
          <w:rFonts w:ascii="Times New Roman" w:hAnsi="Times New Roman" w:cs="Times New Roman"/>
          <w:sz w:val="24"/>
          <w:szCs w:val="24"/>
        </w:rPr>
        <w:t>have been</w:t>
      </w:r>
      <w:r w:rsidR="00C8596C" w:rsidRPr="00046EA2">
        <w:rPr>
          <w:rFonts w:ascii="Times New Roman" w:hAnsi="Times New Roman" w:cs="Times New Roman"/>
          <w:sz w:val="24"/>
          <w:szCs w:val="24"/>
        </w:rPr>
        <w:t xml:space="preserve"> over-blown for political reasons, the seeds of distrust in our government were planted. </w:t>
      </w:r>
      <w:r w:rsidR="002F38B3" w:rsidRPr="00046EA2">
        <w:rPr>
          <w:rFonts w:ascii="Times New Roman" w:hAnsi="Times New Roman" w:cs="Times New Roman"/>
          <w:sz w:val="24"/>
          <w:szCs w:val="24"/>
        </w:rPr>
        <w:t>An abuse of power</w:t>
      </w:r>
      <w:r w:rsidR="00E30E2A" w:rsidRPr="00046EA2">
        <w:rPr>
          <w:rFonts w:ascii="Times New Roman" w:hAnsi="Times New Roman" w:cs="Times New Roman"/>
          <w:sz w:val="24"/>
          <w:szCs w:val="24"/>
        </w:rPr>
        <w:t>, through manipulation of fear,</w:t>
      </w:r>
      <w:r w:rsidR="002F38B3" w:rsidRPr="00046EA2">
        <w:rPr>
          <w:rFonts w:ascii="Times New Roman" w:hAnsi="Times New Roman" w:cs="Times New Roman"/>
          <w:sz w:val="24"/>
          <w:szCs w:val="24"/>
        </w:rPr>
        <w:t xml:space="preserve"> had been </w:t>
      </w:r>
      <w:r w:rsidR="000E4650" w:rsidRPr="00046EA2">
        <w:rPr>
          <w:rFonts w:ascii="Times New Roman" w:hAnsi="Times New Roman" w:cs="Times New Roman"/>
          <w:sz w:val="24"/>
          <w:szCs w:val="24"/>
        </w:rPr>
        <w:t>conveyed</w:t>
      </w:r>
      <w:r w:rsidR="002F38B3" w:rsidRPr="00046EA2">
        <w:rPr>
          <w:rFonts w:ascii="Times New Roman" w:hAnsi="Times New Roman" w:cs="Times New Roman"/>
          <w:sz w:val="24"/>
          <w:szCs w:val="24"/>
        </w:rPr>
        <w:t xml:space="preserve"> into the living room of the common citizen and in Hubert Humphrey’s words</w:t>
      </w:r>
      <w:r w:rsidR="00E30E2A" w:rsidRPr="00046EA2">
        <w:rPr>
          <w:rFonts w:ascii="Times New Roman" w:hAnsi="Times New Roman" w:cs="Times New Roman"/>
          <w:sz w:val="24"/>
          <w:szCs w:val="24"/>
        </w:rPr>
        <w:t xml:space="preserve"> emphasizing the ambivalence of such a move</w:t>
      </w:r>
      <w:r w:rsidR="002F38B3" w:rsidRPr="00046EA2">
        <w:rPr>
          <w:rFonts w:ascii="Times New Roman" w:hAnsi="Times New Roman" w:cs="Times New Roman"/>
          <w:sz w:val="24"/>
          <w:szCs w:val="24"/>
        </w:rPr>
        <w:t>, "</w:t>
      </w:r>
      <w:r w:rsidR="000E4650" w:rsidRPr="00046EA2">
        <w:rPr>
          <w:rFonts w:ascii="Times New Roman" w:hAnsi="Times New Roman" w:cs="Times New Roman"/>
          <w:sz w:val="24"/>
          <w:szCs w:val="24"/>
        </w:rPr>
        <w:t>…</w:t>
      </w:r>
      <w:r w:rsidR="002F38B3" w:rsidRPr="00046EA2">
        <w:rPr>
          <w:rFonts w:ascii="Times New Roman" w:hAnsi="Times New Roman" w:cs="Times New Roman"/>
          <w:sz w:val="24"/>
          <w:szCs w:val="24"/>
        </w:rPr>
        <w:t>it is not necessary for me to defend any possible abuse of that amendment at a later date.</w:t>
      </w:r>
      <w:r w:rsidR="001D12D2" w:rsidRPr="00046EA2">
        <w:rPr>
          <w:rFonts w:ascii="Times New Roman" w:hAnsi="Times New Roman" w:cs="Times New Roman"/>
          <w:sz w:val="24"/>
          <w:szCs w:val="24"/>
        </w:rPr>
        <w:t xml:space="preserve">” </w:t>
      </w:r>
      <w:r w:rsidR="001D12D2" w:rsidRPr="00046EA2">
        <w:rPr>
          <w:rStyle w:val="FootnoteReference"/>
          <w:rFonts w:ascii="Times New Roman" w:hAnsi="Times New Roman" w:cs="Times New Roman"/>
          <w:sz w:val="24"/>
          <w:szCs w:val="24"/>
        </w:rPr>
        <w:footnoteReference w:id="1"/>
      </w:r>
      <w:r w:rsidR="002F38B3" w:rsidRPr="00046EA2">
        <w:rPr>
          <w:rFonts w:ascii="Times New Roman" w:hAnsi="Times New Roman" w:cs="Times New Roman"/>
          <w:sz w:val="24"/>
          <w:szCs w:val="24"/>
        </w:rPr>
        <w:t xml:space="preserve"> (Griffith 1971 p.34)</w:t>
      </w:r>
      <w:r w:rsidR="002368B6" w:rsidRPr="00046EA2">
        <w:rPr>
          <w:rFonts w:ascii="Times New Roman" w:hAnsi="Times New Roman" w:cs="Times New Roman"/>
          <w:sz w:val="24"/>
          <w:szCs w:val="24"/>
        </w:rPr>
        <w:t xml:space="preserve"> As he speaks so casually about </w:t>
      </w:r>
      <w:r w:rsidR="00AD4822" w:rsidRPr="00046EA2">
        <w:rPr>
          <w:rFonts w:ascii="Times New Roman" w:hAnsi="Times New Roman" w:cs="Times New Roman"/>
          <w:sz w:val="24"/>
          <w:szCs w:val="24"/>
        </w:rPr>
        <w:t>repressing an American political party, creating precedent that would outlaw unpopular political thought,</w:t>
      </w:r>
      <w:r w:rsidR="002368B6" w:rsidRPr="00046EA2">
        <w:rPr>
          <w:rFonts w:ascii="Times New Roman" w:hAnsi="Times New Roman" w:cs="Times New Roman"/>
          <w:sz w:val="24"/>
          <w:szCs w:val="24"/>
        </w:rPr>
        <w:t xml:space="preserve"> and having no responsibility for what other consequences may arise</w:t>
      </w:r>
      <w:r w:rsidR="00A915FF" w:rsidRPr="00046EA2">
        <w:rPr>
          <w:rFonts w:ascii="Times New Roman" w:hAnsi="Times New Roman" w:cs="Times New Roman"/>
          <w:sz w:val="24"/>
          <w:szCs w:val="24"/>
        </w:rPr>
        <w:t xml:space="preserve"> from that resolution</w:t>
      </w:r>
      <w:r w:rsidR="00F96FAA" w:rsidRPr="00046EA2">
        <w:rPr>
          <w:rFonts w:ascii="Times New Roman" w:hAnsi="Times New Roman" w:cs="Times New Roman"/>
          <w:sz w:val="24"/>
          <w:szCs w:val="24"/>
        </w:rPr>
        <w:t>,</w:t>
      </w:r>
      <w:r w:rsidR="002368B6" w:rsidRPr="00046EA2">
        <w:rPr>
          <w:rFonts w:ascii="Times New Roman" w:hAnsi="Times New Roman" w:cs="Times New Roman"/>
          <w:sz w:val="24"/>
          <w:szCs w:val="24"/>
        </w:rPr>
        <w:t xml:space="preserve"> the American people were </w:t>
      </w:r>
      <w:r w:rsidR="00BE76CA" w:rsidRPr="00046EA2">
        <w:rPr>
          <w:rFonts w:ascii="Times New Roman" w:hAnsi="Times New Roman" w:cs="Times New Roman"/>
          <w:sz w:val="24"/>
          <w:szCs w:val="24"/>
        </w:rPr>
        <w:t>sown</w:t>
      </w:r>
      <w:r w:rsidR="002368B6" w:rsidRPr="00046EA2">
        <w:rPr>
          <w:rFonts w:ascii="Times New Roman" w:hAnsi="Times New Roman" w:cs="Times New Roman"/>
          <w:sz w:val="24"/>
          <w:szCs w:val="24"/>
        </w:rPr>
        <w:t xml:space="preserve"> with </w:t>
      </w:r>
      <w:r w:rsidR="00F96FAA" w:rsidRPr="00046EA2">
        <w:rPr>
          <w:rFonts w:ascii="Times New Roman" w:hAnsi="Times New Roman" w:cs="Times New Roman"/>
          <w:sz w:val="24"/>
          <w:szCs w:val="24"/>
        </w:rPr>
        <w:t>another seed in which distrust of government grows</w:t>
      </w:r>
      <w:r w:rsidR="008B593A" w:rsidRPr="00046EA2">
        <w:rPr>
          <w:rFonts w:ascii="Times New Roman" w:hAnsi="Times New Roman" w:cs="Times New Roman"/>
          <w:sz w:val="24"/>
          <w:szCs w:val="24"/>
        </w:rPr>
        <w:t xml:space="preserve"> and a skewed notion of incapacitating an enemy</w:t>
      </w:r>
      <w:r w:rsidR="00F96FAA" w:rsidRPr="00046EA2">
        <w:rPr>
          <w:rFonts w:ascii="Times New Roman" w:hAnsi="Times New Roman" w:cs="Times New Roman"/>
          <w:sz w:val="24"/>
          <w:szCs w:val="24"/>
        </w:rPr>
        <w:t xml:space="preserve"> would grow beside it</w:t>
      </w:r>
      <w:r w:rsidR="002368B6" w:rsidRPr="00046EA2">
        <w:rPr>
          <w:rFonts w:ascii="Times New Roman" w:hAnsi="Times New Roman" w:cs="Times New Roman"/>
          <w:sz w:val="24"/>
          <w:szCs w:val="24"/>
        </w:rPr>
        <w:t>.</w:t>
      </w:r>
    </w:p>
    <w:p w:rsidR="00F96FAA" w:rsidRPr="00046EA2" w:rsidRDefault="00696682" w:rsidP="00D3369D">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The final </w:t>
      </w:r>
      <w:r w:rsidR="00105C22" w:rsidRPr="00046EA2">
        <w:rPr>
          <w:rFonts w:ascii="Times New Roman" w:hAnsi="Times New Roman" w:cs="Times New Roman"/>
          <w:sz w:val="24"/>
          <w:szCs w:val="24"/>
        </w:rPr>
        <w:t>sources</w:t>
      </w:r>
      <w:r w:rsidRPr="00046EA2">
        <w:rPr>
          <w:rFonts w:ascii="Times New Roman" w:hAnsi="Times New Roman" w:cs="Times New Roman"/>
          <w:sz w:val="24"/>
          <w:szCs w:val="24"/>
        </w:rPr>
        <w:t xml:space="preserve"> of distrust that locked the American people into</w:t>
      </w:r>
      <w:r w:rsidR="0098751E" w:rsidRPr="00046EA2">
        <w:rPr>
          <w:rFonts w:ascii="Times New Roman" w:hAnsi="Times New Roman" w:cs="Times New Roman"/>
          <w:sz w:val="24"/>
          <w:szCs w:val="24"/>
        </w:rPr>
        <w:t xml:space="preserve"> the inability to believe in government</w:t>
      </w:r>
      <w:r w:rsidR="00506E98" w:rsidRPr="00046EA2">
        <w:rPr>
          <w:rFonts w:ascii="Times New Roman" w:hAnsi="Times New Roman" w:cs="Times New Roman"/>
          <w:sz w:val="24"/>
          <w:szCs w:val="24"/>
        </w:rPr>
        <w:t>, which</w:t>
      </w:r>
      <w:r w:rsidR="0098751E" w:rsidRPr="00046EA2">
        <w:rPr>
          <w:rFonts w:ascii="Times New Roman" w:hAnsi="Times New Roman" w:cs="Times New Roman"/>
          <w:sz w:val="24"/>
          <w:szCs w:val="24"/>
        </w:rPr>
        <w:t xml:space="preserve"> we still see </w:t>
      </w:r>
      <w:r w:rsidR="00387594" w:rsidRPr="00046EA2">
        <w:rPr>
          <w:rFonts w:ascii="Times New Roman" w:hAnsi="Times New Roman" w:cs="Times New Roman"/>
          <w:sz w:val="24"/>
          <w:szCs w:val="24"/>
        </w:rPr>
        <w:t>today,</w:t>
      </w:r>
      <w:r w:rsidR="0098751E" w:rsidRPr="00046EA2">
        <w:rPr>
          <w:rFonts w:ascii="Times New Roman" w:hAnsi="Times New Roman" w:cs="Times New Roman"/>
          <w:sz w:val="24"/>
          <w:szCs w:val="24"/>
        </w:rPr>
        <w:t xml:space="preserve"> were Vietnam and Watergate. </w:t>
      </w:r>
    </w:p>
    <w:p w:rsidR="00F96FAA" w:rsidRPr="00BC0A58" w:rsidRDefault="005616A0" w:rsidP="00EA56D1">
      <w:pPr>
        <w:pStyle w:val="IndentedQuote"/>
        <w:rPr>
          <w:rStyle w:val="QuoteChar"/>
          <w:i w:val="0"/>
        </w:rPr>
      </w:pPr>
      <w:r w:rsidRPr="00BC0A58">
        <w:rPr>
          <w:i/>
        </w:rPr>
        <w:t>“</w:t>
      </w:r>
      <w:r w:rsidRPr="00BC0A58">
        <w:rPr>
          <w:rStyle w:val="QuoteChar"/>
          <w:i w:val="0"/>
        </w:rPr>
        <w:t>There are numerous indications that the distrust of the government has increased beyond the 1970 level. In a system as stable as that in the U.S., however, it is difficult to conceive of the trend in trust continuing to decline at the same rate that it has from 1964 to 1970. A slowing in the rate of decline would certainly have been expected to accompany a settlement of the Vietnam conflict</w:t>
      </w:r>
      <w:r w:rsidR="00F96FAA" w:rsidRPr="00BC0A58">
        <w:rPr>
          <w:rStyle w:val="QuoteChar"/>
          <w:i w:val="0"/>
        </w:rPr>
        <w:t>.</w:t>
      </w:r>
      <w:r w:rsidRPr="00BC0A58">
        <w:rPr>
          <w:rStyle w:val="QuoteChar"/>
          <w:i w:val="0"/>
        </w:rPr>
        <w:t xml:space="preserve"> Indeed, between 1970 and </w:t>
      </w:r>
      <w:r w:rsidR="00506E98" w:rsidRPr="00BC0A58">
        <w:rPr>
          <w:rStyle w:val="QuoteChar"/>
          <w:i w:val="0"/>
        </w:rPr>
        <w:t>1972,</w:t>
      </w:r>
      <w:r w:rsidRPr="00BC0A58">
        <w:rPr>
          <w:rStyle w:val="QuoteChar"/>
          <w:i w:val="0"/>
        </w:rPr>
        <w:t xml:space="preserve"> the decline in political trust was arrested; some segments of the population were even </w:t>
      </w:r>
      <w:r w:rsidRPr="00BC0A58">
        <w:rPr>
          <w:rStyle w:val="QuoteChar"/>
          <w:i w:val="0"/>
        </w:rPr>
        <w:lastRenderedPageBreak/>
        <w:t>displaying increased trust in the government by the fall of 1972. The Watergate revelations, seemingly unending political scandals in the Nixon administration, continuing inflation, an energy crisis, and a near-collapse in the president's credibility have, however, rendered short-lived any hopes for renewed trust in the near future.</w:t>
      </w:r>
      <w:r w:rsidR="006D7210" w:rsidRPr="00BC0A58">
        <w:rPr>
          <w:rStyle w:val="QuoteChar"/>
          <w:i w:val="0"/>
        </w:rPr>
        <w:t xml:space="preserve">” </w:t>
      </w:r>
      <w:r w:rsidR="00506E98" w:rsidRPr="00BC0A58">
        <w:rPr>
          <w:rStyle w:val="QuoteChar"/>
          <w:i w:val="0"/>
        </w:rPr>
        <w:t>(Miller 1974 p.751)</w:t>
      </w:r>
      <w:r w:rsidR="00105C22" w:rsidRPr="00BC0A58">
        <w:rPr>
          <w:rStyle w:val="QuoteChar"/>
          <w:i w:val="0"/>
        </w:rPr>
        <w:t xml:space="preserve"> </w:t>
      </w:r>
    </w:p>
    <w:p w:rsidR="00F96FAA" w:rsidRPr="00046EA2" w:rsidRDefault="00F96FAA" w:rsidP="00F96FAA">
      <w:pPr>
        <w:spacing w:after="0" w:line="240" w:lineRule="auto"/>
        <w:ind w:firstLine="720"/>
        <w:rPr>
          <w:rFonts w:ascii="Times New Roman" w:hAnsi="Times New Roman" w:cs="Times New Roman"/>
          <w:bCs/>
          <w:sz w:val="24"/>
          <w:szCs w:val="24"/>
        </w:rPr>
      </w:pPr>
    </w:p>
    <w:p w:rsidR="000E4650" w:rsidRPr="00046EA2" w:rsidRDefault="00105C22" w:rsidP="00F96FAA">
      <w:pPr>
        <w:spacing w:after="0" w:line="480" w:lineRule="auto"/>
        <w:ind w:firstLine="720"/>
        <w:rPr>
          <w:rFonts w:ascii="Times New Roman" w:hAnsi="Times New Roman" w:cs="Times New Roman"/>
          <w:bCs/>
          <w:sz w:val="24"/>
          <w:szCs w:val="24"/>
        </w:rPr>
      </w:pPr>
      <w:r w:rsidRPr="00046EA2">
        <w:rPr>
          <w:rFonts w:ascii="Times New Roman" w:hAnsi="Times New Roman" w:cs="Times New Roman"/>
          <w:bCs/>
          <w:sz w:val="24"/>
          <w:szCs w:val="24"/>
        </w:rPr>
        <w:t>The</w:t>
      </w:r>
      <w:r w:rsidR="00387594" w:rsidRPr="00046EA2">
        <w:rPr>
          <w:rFonts w:ascii="Times New Roman" w:hAnsi="Times New Roman" w:cs="Times New Roman"/>
          <w:bCs/>
          <w:sz w:val="24"/>
          <w:szCs w:val="24"/>
        </w:rPr>
        <w:t xml:space="preserve"> near future </w:t>
      </w:r>
      <w:r w:rsidRPr="00046EA2">
        <w:rPr>
          <w:rFonts w:ascii="Times New Roman" w:hAnsi="Times New Roman" w:cs="Times New Roman"/>
          <w:bCs/>
          <w:sz w:val="24"/>
          <w:szCs w:val="24"/>
        </w:rPr>
        <w:t xml:space="preserve">mentioned </w:t>
      </w:r>
      <w:r w:rsidR="00F96FAA" w:rsidRPr="00046EA2">
        <w:rPr>
          <w:rFonts w:ascii="Times New Roman" w:hAnsi="Times New Roman" w:cs="Times New Roman"/>
          <w:bCs/>
          <w:sz w:val="24"/>
          <w:szCs w:val="24"/>
        </w:rPr>
        <w:t>that might</w:t>
      </w:r>
      <w:r w:rsidR="00387594" w:rsidRPr="00046EA2">
        <w:rPr>
          <w:rFonts w:ascii="Times New Roman" w:hAnsi="Times New Roman" w:cs="Times New Roman"/>
          <w:bCs/>
          <w:sz w:val="24"/>
          <w:szCs w:val="24"/>
        </w:rPr>
        <w:t xml:space="preserve"> have brought back trust in government</w:t>
      </w:r>
      <w:r w:rsidR="00A253C9" w:rsidRPr="00046EA2">
        <w:rPr>
          <w:rFonts w:ascii="Times New Roman" w:hAnsi="Times New Roman" w:cs="Times New Roman"/>
          <w:bCs/>
          <w:sz w:val="24"/>
          <w:szCs w:val="24"/>
        </w:rPr>
        <w:t>,</w:t>
      </w:r>
      <w:r w:rsidR="00387594" w:rsidRPr="00046EA2">
        <w:rPr>
          <w:rFonts w:ascii="Times New Roman" w:hAnsi="Times New Roman" w:cs="Times New Roman"/>
          <w:bCs/>
          <w:sz w:val="24"/>
          <w:szCs w:val="24"/>
        </w:rPr>
        <w:t xml:space="preserve"> never occurred</w:t>
      </w:r>
      <w:r w:rsidR="00AB74B8" w:rsidRPr="00046EA2">
        <w:rPr>
          <w:rFonts w:ascii="Times New Roman" w:hAnsi="Times New Roman" w:cs="Times New Roman"/>
          <w:bCs/>
          <w:sz w:val="24"/>
          <w:szCs w:val="24"/>
        </w:rPr>
        <w:t>, and the combination of</w:t>
      </w:r>
      <w:r w:rsidR="00AB5EBF" w:rsidRPr="00046EA2">
        <w:rPr>
          <w:rFonts w:ascii="Times New Roman" w:hAnsi="Times New Roman" w:cs="Times New Roman"/>
          <w:sz w:val="24"/>
          <w:szCs w:val="24"/>
        </w:rPr>
        <w:t xml:space="preserve"> all </w:t>
      </w:r>
      <w:r w:rsidR="0061137C" w:rsidRPr="00046EA2">
        <w:rPr>
          <w:rFonts w:ascii="Times New Roman" w:hAnsi="Times New Roman" w:cs="Times New Roman"/>
          <w:sz w:val="24"/>
          <w:szCs w:val="24"/>
        </w:rPr>
        <w:t>of these</w:t>
      </w:r>
      <w:r w:rsidR="00456014" w:rsidRPr="00046EA2">
        <w:rPr>
          <w:rFonts w:ascii="Times New Roman" w:hAnsi="Times New Roman" w:cs="Times New Roman"/>
          <w:sz w:val="24"/>
          <w:szCs w:val="24"/>
        </w:rPr>
        <w:t xml:space="preserve"> forces </w:t>
      </w:r>
      <w:r w:rsidR="00FA739D" w:rsidRPr="00046EA2">
        <w:rPr>
          <w:rFonts w:ascii="Times New Roman" w:hAnsi="Times New Roman" w:cs="Times New Roman"/>
          <w:sz w:val="24"/>
          <w:szCs w:val="24"/>
        </w:rPr>
        <w:t xml:space="preserve">created </w:t>
      </w:r>
      <w:r w:rsidR="00DA3B63" w:rsidRPr="00046EA2">
        <w:rPr>
          <w:rFonts w:ascii="Times New Roman" w:hAnsi="Times New Roman" w:cs="Times New Roman"/>
          <w:sz w:val="24"/>
          <w:szCs w:val="24"/>
        </w:rPr>
        <w:t>a</w:t>
      </w:r>
      <w:r w:rsidR="00FA739D" w:rsidRPr="00046EA2">
        <w:rPr>
          <w:rFonts w:ascii="Times New Roman" w:hAnsi="Times New Roman" w:cs="Times New Roman"/>
          <w:sz w:val="24"/>
          <w:szCs w:val="24"/>
        </w:rPr>
        <w:t xml:space="preserve"> culture of punitive populism. </w:t>
      </w:r>
      <w:r w:rsidR="00DA3B63" w:rsidRPr="00046EA2">
        <w:rPr>
          <w:rFonts w:ascii="Times New Roman" w:hAnsi="Times New Roman" w:cs="Times New Roman"/>
          <w:sz w:val="24"/>
          <w:szCs w:val="24"/>
        </w:rPr>
        <w:t>G</w:t>
      </w:r>
      <w:r w:rsidR="000404C3" w:rsidRPr="00046EA2">
        <w:rPr>
          <w:rFonts w:ascii="Times New Roman" w:hAnsi="Times New Roman" w:cs="Times New Roman"/>
          <w:sz w:val="24"/>
          <w:szCs w:val="24"/>
        </w:rPr>
        <w:t>overnment</w:t>
      </w:r>
      <w:r w:rsidR="00DA3B63" w:rsidRPr="00046EA2">
        <w:rPr>
          <w:rFonts w:ascii="Times New Roman" w:hAnsi="Times New Roman" w:cs="Times New Roman"/>
          <w:sz w:val="24"/>
          <w:szCs w:val="24"/>
        </w:rPr>
        <w:t>’s</w:t>
      </w:r>
      <w:r w:rsidR="000404C3" w:rsidRPr="00046EA2">
        <w:rPr>
          <w:rFonts w:ascii="Times New Roman" w:hAnsi="Times New Roman" w:cs="Times New Roman"/>
          <w:sz w:val="24"/>
          <w:szCs w:val="24"/>
        </w:rPr>
        <w:t xml:space="preserve"> f</w:t>
      </w:r>
      <w:r w:rsidR="00CC4380" w:rsidRPr="00046EA2">
        <w:rPr>
          <w:rFonts w:ascii="Times New Roman" w:hAnsi="Times New Roman" w:cs="Times New Roman"/>
          <w:sz w:val="24"/>
          <w:szCs w:val="24"/>
        </w:rPr>
        <w:t>ailed domestic p</w:t>
      </w:r>
      <w:r w:rsidR="003D00A6" w:rsidRPr="00046EA2">
        <w:rPr>
          <w:rFonts w:ascii="Times New Roman" w:hAnsi="Times New Roman" w:cs="Times New Roman"/>
          <w:sz w:val="24"/>
          <w:szCs w:val="24"/>
        </w:rPr>
        <w:t xml:space="preserve">olicies as well as </w:t>
      </w:r>
      <w:r w:rsidR="00DA3B63" w:rsidRPr="00046EA2">
        <w:rPr>
          <w:rFonts w:ascii="Times New Roman" w:hAnsi="Times New Roman" w:cs="Times New Roman"/>
          <w:sz w:val="24"/>
          <w:szCs w:val="24"/>
        </w:rPr>
        <w:t>political and s</w:t>
      </w:r>
      <w:r w:rsidR="00AB5EBF" w:rsidRPr="00046EA2">
        <w:rPr>
          <w:rFonts w:ascii="Times New Roman" w:hAnsi="Times New Roman" w:cs="Times New Roman"/>
          <w:bCs/>
          <w:sz w:val="24"/>
          <w:szCs w:val="24"/>
        </w:rPr>
        <w:t>ocietal turmoil</w:t>
      </w:r>
      <w:r w:rsidR="00456014" w:rsidRPr="00046EA2">
        <w:rPr>
          <w:rFonts w:ascii="Times New Roman" w:hAnsi="Times New Roman" w:cs="Times New Roman"/>
          <w:sz w:val="24"/>
          <w:szCs w:val="24"/>
        </w:rPr>
        <w:t xml:space="preserve"> </w:t>
      </w:r>
      <w:r w:rsidR="00AB5EBF" w:rsidRPr="00046EA2">
        <w:rPr>
          <w:rFonts w:ascii="Times New Roman" w:hAnsi="Times New Roman" w:cs="Times New Roman"/>
          <w:sz w:val="24"/>
          <w:szCs w:val="24"/>
        </w:rPr>
        <w:t xml:space="preserve">found by everyday </w:t>
      </w:r>
      <w:r w:rsidR="00AB74B8" w:rsidRPr="00046EA2">
        <w:rPr>
          <w:rFonts w:ascii="Times New Roman" w:hAnsi="Times New Roman" w:cs="Times New Roman"/>
          <w:sz w:val="24"/>
          <w:szCs w:val="24"/>
        </w:rPr>
        <w:t xml:space="preserve">Americans </w:t>
      </w:r>
      <w:r w:rsidR="00456014" w:rsidRPr="00046EA2">
        <w:rPr>
          <w:rFonts w:ascii="Times New Roman" w:hAnsi="Times New Roman" w:cs="Times New Roman"/>
          <w:sz w:val="24"/>
          <w:szCs w:val="24"/>
        </w:rPr>
        <w:t xml:space="preserve">when they turned on their televisions, opened their morning paper, or </w:t>
      </w:r>
      <w:r w:rsidR="004244B5" w:rsidRPr="00046EA2">
        <w:rPr>
          <w:rFonts w:ascii="Times New Roman" w:hAnsi="Times New Roman" w:cs="Times New Roman"/>
          <w:sz w:val="24"/>
          <w:szCs w:val="24"/>
        </w:rPr>
        <w:t xml:space="preserve">in some areas, </w:t>
      </w:r>
      <w:r w:rsidR="00456014" w:rsidRPr="00046EA2">
        <w:rPr>
          <w:rFonts w:ascii="Times New Roman" w:hAnsi="Times New Roman" w:cs="Times New Roman"/>
          <w:sz w:val="24"/>
          <w:szCs w:val="24"/>
        </w:rPr>
        <w:t>stepped out their front doors</w:t>
      </w:r>
      <w:r w:rsidR="00AB74B8" w:rsidRPr="00046EA2">
        <w:rPr>
          <w:rFonts w:ascii="Times New Roman" w:hAnsi="Times New Roman" w:cs="Times New Roman"/>
          <w:sz w:val="24"/>
          <w:szCs w:val="24"/>
        </w:rPr>
        <w:t>,</w:t>
      </w:r>
      <w:r w:rsidR="00456014" w:rsidRPr="00046EA2">
        <w:rPr>
          <w:rFonts w:ascii="Times New Roman" w:hAnsi="Times New Roman" w:cs="Times New Roman"/>
          <w:sz w:val="24"/>
          <w:szCs w:val="24"/>
        </w:rPr>
        <w:t xml:space="preserve"> churned up a storm of disillusionment</w:t>
      </w:r>
      <w:r w:rsidR="00F96FAA" w:rsidRPr="00046EA2">
        <w:rPr>
          <w:rFonts w:ascii="Times New Roman" w:hAnsi="Times New Roman" w:cs="Times New Roman"/>
          <w:sz w:val="24"/>
          <w:szCs w:val="24"/>
        </w:rPr>
        <w:t xml:space="preserve">. </w:t>
      </w:r>
      <w:r w:rsidR="00A51880" w:rsidRPr="00046EA2">
        <w:rPr>
          <w:rFonts w:ascii="Times New Roman" w:hAnsi="Times New Roman" w:cs="Times New Roman"/>
          <w:sz w:val="24"/>
          <w:szCs w:val="24"/>
        </w:rPr>
        <w:t>The American culture was</w:t>
      </w:r>
      <w:r w:rsidR="00456014" w:rsidRPr="00046EA2">
        <w:rPr>
          <w:rFonts w:ascii="Times New Roman" w:hAnsi="Times New Roman" w:cs="Times New Roman"/>
          <w:sz w:val="24"/>
          <w:szCs w:val="24"/>
        </w:rPr>
        <w:t xml:space="preserve"> affixed </w:t>
      </w:r>
      <w:r w:rsidR="00A51880" w:rsidRPr="00046EA2">
        <w:rPr>
          <w:rFonts w:ascii="Times New Roman" w:hAnsi="Times New Roman" w:cs="Times New Roman"/>
          <w:sz w:val="24"/>
          <w:szCs w:val="24"/>
        </w:rPr>
        <w:t xml:space="preserve">with a </w:t>
      </w:r>
      <w:r w:rsidR="00456014" w:rsidRPr="00046EA2">
        <w:rPr>
          <w:rFonts w:ascii="Times New Roman" w:hAnsi="Times New Roman" w:cs="Times New Roman"/>
          <w:sz w:val="24"/>
          <w:szCs w:val="24"/>
        </w:rPr>
        <w:t>fear and distrust of our fellow man</w:t>
      </w:r>
      <w:r w:rsidR="00AB5EBF" w:rsidRPr="00046EA2">
        <w:rPr>
          <w:rFonts w:ascii="Times New Roman" w:hAnsi="Times New Roman" w:cs="Times New Roman"/>
          <w:sz w:val="24"/>
          <w:szCs w:val="24"/>
        </w:rPr>
        <w:t>,</w:t>
      </w:r>
      <w:r w:rsidR="00456014" w:rsidRPr="00046EA2">
        <w:rPr>
          <w:rFonts w:ascii="Times New Roman" w:hAnsi="Times New Roman" w:cs="Times New Roman"/>
          <w:sz w:val="24"/>
          <w:szCs w:val="24"/>
        </w:rPr>
        <w:t xml:space="preserve"> and those in power</w:t>
      </w:r>
      <w:r w:rsidR="00AB5EBF" w:rsidRPr="00046EA2">
        <w:rPr>
          <w:rFonts w:ascii="Times New Roman" w:hAnsi="Times New Roman" w:cs="Times New Roman"/>
          <w:sz w:val="24"/>
          <w:szCs w:val="24"/>
        </w:rPr>
        <w:t>,</w:t>
      </w:r>
      <w:r w:rsidR="00456014" w:rsidRPr="00046EA2">
        <w:rPr>
          <w:rFonts w:ascii="Times New Roman" w:hAnsi="Times New Roman" w:cs="Times New Roman"/>
          <w:sz w:val="24"/>
          <w:szCs w:val="24"/>
        </w:rPr>
        <w:t xml:space="preserve"> well into the 21</w:t>
      </w:r>
      <w:r w:rsidR="00456014" w:rsidRPr="00046EA2">
        <w:rPr>
          <w:rFonts w:ascii="Times New Roman" w:hAnsi="Times New Roman" w:cs="Times New Roman"/>
          <w:sz w:val="24"/>
          <w:szCs w:val="24"/>
          <w:vertAlign w:val="superscript"/>
        </w:rPr>
        <w:t>st</w:t>
      </w:r>
      <w:r w:rsidR="00456014" w:rsidRPr="00046EA2">
        <w:rPr>
          <w:rFonts w:ascii="Times New Roman" w:hAnsi="Times New Roman" w:cs="Times New Roman"/>
          <w:sz w:val="24"/>
          <w:szCs w:val="24"/>
        </w:rPr>
        <w:t xml:space="preserve"> century.</w:t>
      </w:r>
    </w:p>
    <w:p w:rsidR="00A51880" w:rsidRPr="00046EA2" w:rsidRDefault="008024D7" w:rsidP="00F96FAA">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The c</w:t>
      </w:r>
      <w:r w:rsidR="005A11D6" w:rsidRPr="00046EA2">
        <w:rPr>
          <w:rFonts w:ascii="Times New Roman" w:hAnsi="Times New Roman" w:cs="Times New Roman"/>
          <w:sz w:val="24"/>
          <w:szCs w:val="24"/>
        </w:rPr>
        <w:t xml:space="preserve">ivil unrest </w:t>
      </w:r>
      <w:r w:rsidRPr="00046EA2">
        <w:rPr>
          <w:rFonts w:ascii="Times New Roman" w:hAnsi="Times New Roman" w:cs="Times New Roman"/>
          <w:sz w:val="24"/>
          <w:szCs w:val="24"/>
        </w:rPr>
        <w:t xml:space="preserve">that </w:t>
      </w:r>
      <w:r w:rsidR="00085C3A" w:rsidRPr="00046EA2">
        <w:rPr>
          <w:rFonts w:ascii="Times New Roman" w:hAnsi="Times New Roman" w:cs="Times New Roman"/>
          <w:sz w:val="24"/>
          <w:szCs w:val="24"/>
        </w:rPr>
        <w:t xml:space="preserve">erupted </w:t>
      </w:r>
      <w:r w:rsidR="005A11D6" w:rsidRPr="00046EA2">
        <w:rPr>
          <w:rFonts w:ascii="Times New Roman" w:hAnsi="Times New Roman" w:cs="Times New Roman"/>
          <w:sz w:val="24"/>
          <w:szCs w:val="24"/>
        </w:rPr>
        <w:t>in this country with the Civil Rights movement, the Anti-War movement, and prison rioting</w:t>
      </w:r>
      <w:r w:rsidR="0021636A" w:rsidRPr="00046EA2">
        <w:rPr>
          <w:rFonts w:ascii="Times New Roman" w:hAnsi="Times New Roman" w:cs="Times New Roman"/>
          <w:sz w:val="24"/>
          <w:szCs w:val="24"/>
        </w:rPr>
        <w:t>,</w:t>
      </w:r>
      <w:r w:rsidR="005A11D6" w:rsidRPr="00046EA2">
        <w:rPr>
          <w:rFonts w:ascii="Times New Roman" w:hAnsi="Times New Roman" w:cs="Times New Roman"/>
          <w:sz w:val="24"/>
          <w:szCs w:val="24"/>
        </w:rPr>
        <w:t xml:space="preserve"> </w:t>
      </w:r>
      <w:r w:rsidR="0021636A" w:rsidRPr="00046EA2">
        <w:rPr>
          <w:rFonts w:ascii="Times New Roman" w:hAnsi="Times New Roman" w:cs="Times New Roman"/>
          <w:sz w:val="24"/>
          <w:szCs w:val="24"/>
        </w:rPr>
        <w:t>accumulated</w:t>
      </w:r>
      <w:r w:rsidR="00102B85" w:rsidRPr="00046EA2">
        <w:rPr>
          <w:rFonts w:ascii="Times New Roman" w:hAnsi="Times New Roman" w:cs="Times New Roman"/>
          <w:sz w:val="24"/>
          <w:szCs w:val="24"/>
        </w:rPr>
        <w:t xml:space="preserve"> into a seemingly uncontrollable </w:t>
      </w:r>
      <w:r w:rsidR="00085C3A" w:rsidRPr="00046EA2">
        <w:rPr>
          <w:rFonts w:ascii="Times New Roman" w:hAnsi="Times New Roman" w:cs="Times New Roman"/>
          <w:sz w:val="24"/>
          <w:szCs w:val="24"/>
        </w:rPr>
        <w:t>disorder</w:t>
      </w:r>
      <w:r w:rsidR="00102B85" w:rsidRPr="00046EA2">
        <w:rPr>
          <w:rFonts w:ascii="Times New Roman" w:hAnsi="Times New Roman" w:cs="Times New Roman"/>
          <w:sz w:val="24"/>
          <w:szCs w:val="24"/>
        </w:rPr>
        <w:t xml:space="preserve"> that had no remedy in sight from a government who’s citizen’s had lost faith. </w:t>
      </w:r>
      <w:r w:rsidR="00A51880" w:rsidRPr="00046EA2">
        <w:rPr>
          <w:rFonts w:ascii="Times New Roman" w:hAnsi="Times New Roman" w:cs="Times New Roman"/>
          <w:sz w:val="24"/>
          <w:szCs w:val="24"/>
        </w:rPr>
        <w:t>These maladies combined with the preexisting sense of failed trust</w:t>
      </w:r>
      <w:r w:rsidR="00F607A3" w:rsidRPr="00046EA2">
        <w:rPr>
          <w:rFonts w:ascii="Times New Roman" w:hAnsi="Times New Roman" w:cs="Times New Roman"/>
          <w:sz w:val="24"/>
          <w:szCs w:val="24"/>
        </w:rPr>
        <w:t xml:space="preserve">, finalized the </w:t>
      </w:r>
      <w:r w:rsidR="00A4259F" w:rsidRPr="00046EA2">
        <w:rPr>
          <w:rFonts w:ascii="Times New Roman" w:hAnsi="Times New Roman" w:cs="Times New Roman"/>
          <w:sz w:val="24"/>
          <w:szCs w:val="24"/>
        </w:rPr>
        <w:t xml:space="preserve">perception that the American </w:t>
      </w:r>
      <w:r w:rsidR="00F607A3" w:rsidRPr="00046EA2">
        <w:rPr>
          <w:rFonts w:ascii="Times New Roman" w:hAnsi="Times New Roman" w:cs="Times New Roman"/>
          <w:sz w:val="24"/>
          <w:szCs w:val="24"/>
        </w:rPr>
        <w:t>government had lost</w:t>
      </w:r>
      <w:r w:rsidR="001672EC" w:rsidRPr="00046EA2">
        <w:rPr>
          <w:rFonts w:ascii="Times New Roman" w:hAnsi="Times New Roman" w:cs="Times New Roman"/>
          <w:sz w:val="24"/>
          <w:szCs w:val="24"/>
        </w:rPr>
        <w:t>, and could not regain</w:t>
      </w:r>
      <w:r w:rsidR="00F607A3" w:rsidRPr="00046EA2">
        <w:rPr>
          <w:rFonts w:ascii="Times New Roman" w:hAnsi="Times New Roman" w:cs="Times New Roman"/>
          <w:sz w:val="24"/>
          <w:szCs w:val="24"/>
        </w:rPr>
        <w:t xml:space="preserve"> control. Both political parties had been stained with mistrust</w:t>
      </w:r>
      <w:r w:rsidR="008E6EB1" w:rsidRPr="00046EA2">
        <w:rPr>
          <w:rFonts w:ascii="Times New Roman" w:hAnsi="Times New Roman" w:cs="Times New Roman"/>
          <w:sz w:val="24"/>
          <w:szCs w:val="24"/>
        </w:rPr>
        <w:t xml:space="preserve"> and the proof </w:t>
      </w:r>
      <w:r w:rsidR="00A51880" w:rsidRPr="00046EA2">
        <w:rPr>
          <w:rFonts w:ascii="Times New Roman" w:hAnsi="Times New Roman" w:cs="Times New Roman"/>
          <w:sz w:val="24"/>
          <w:szCs w:val="24"/>
        </w:rPr>
        <w:t xml:space="preserve">of their ineffectiveness </w:t>
      </w:r>
      <w:r w:rsidR="008E6EB1" w:rsidRPr="00046EA2">
        <w:rPr>
          <w:rFonts w:ascii="Times New Roman" w:hAnsi="Times New Roman" w:cs="Times New Roman"/>
          <w:sz w:val="24"/>
          <w:szCs w:val="24"/>
        </w:rPr>
        <w:t xml:space="preserve">was on the street. </w:t>
      </w:r>
      <w:r w:rsidR="005A0170" w:rsidRPr="00046EA2">
        <w:rPr>
          <w:rFonts w:ascii="Times New Roman" w:hAnsi="Times New Roman" w:cs="Times New Roman"/>
          <w:sz w:val="24"/>
          <w:szCs w:val="24"/>
        </w:rPr>
        <w:t xml:space="preserve">Politically, </w:t>
      </w:r>
      <w:r w:rsidR="001672EC" w:rsidRPr="00046EA2">
        <w:rPr>
          <w:rFonts w:ascii="Times New Roman" w:hAnsi="Times New Roman" w:cs="Times New Roman"/>
          <w:sz w:val="24"/>
          <w:szCs w:val="24"/>
        </w:rPr>
        <w:t>‘</w:t>
      </w:r>
      <w:r w:rsidR="005A0170" w:rsidRPr="00046EA2">
        <w:rPr>
          <w:rFonts w:ascii="Times New Roman" w:hAnsi="Times New Roman" w:cs="Times New Roman"/>
          <w:sz w:val="24"/>
          <w:szCs w:val="24"/>
        </w:rPr>
        <w:t>law and order</w:t>
      </w:r>
      <w:r w:rsidR="001672EC" w:rsidRPr="00046EA2">
        <w:rPr>
          <w:rFonts w:ascii="Times New Roman" w:hAnsi="Times New Roman" w:cs="Times New Roman"/>
          <w:sz w:val="24"/>
          <w:szCs w:val="24"/>
        </w:rPr>
        <w:t>’</w:t>
      </w:r>
      <w:r w:rsidR="005A0170" w:rsidRPr="00046EA2">
        <w:rPr>
          <w:rFonts w:ascii="Times New Roman" w:hAnsi="Times New Roman" w:cs="Times New Roman"/>
          <w:sz w:val="24"/>
          <w:szCs w:val="24"/>
        </w:rPr>
        <w:t xml:space="preserve"> and </w:t>
      </w:r>
      <w:r w:rsidR="001672EC" w:rsidRPr="00046EA2">
        <w:rPr>
          <w:rFonts w:ascii="Times New Roman" w:hAnsi="Times New Roman" w:cs="Times New Roman"/>
          <w:sz w:val="24"/>
          <w:szCs w:val="24"/>
        </w:rPr>
        <w:t>‘</w:t>
      </w:r>
      <w:r w:rsidR="005A0170" w:rsidRPr="00046EA2">
        <w:rPr>
          <w:rFonts w:ascii="Times New Roman" w:hAnsi="Times New Roman" w:cs="Times New Roman"/>
          <w:sz w:val="24"/>
          <w:szCs w:val="24"/>
        </w:rPr>
        <w:t>tough on crime</w:t>
      </w:r>
      <w:r w:rsidR="001672EC" w:rsidRPr="00046EA2">
        <w:rPr>
          <w:rFonts w:ascii="Times New Roman" w:hAnsi="Times New Roman" w:cs="Times New Roman"/>
          <w:sz w:val="24"/>
          <w:szCs w:val="24"/>
        </w:rPr>
        <w:t>’</w:t>
      </w:r>
      <w:r w:rsidR="005A0170" w:rsidRPr="00046EA2">
        <w:rPr>
          <w:rFonts w:ascii="Times New Roman" w:hAnsi="Times New Roman" w:cs="Times New Roman"/>
          <w:sz w:val="24"/>
          <w:szCs w:val="24"/>
        </w:rPr>
        <w:t xml:space="preserve"> were the only problem-solving policies the American people</w:t>
      </w:r>
      <w:r w:rsidR="001E39DC" w:rsidRPr="00046EA2">
        <w:rPr>
          <w:rFonts w:ascii="Times New Roman" w:hAnsi="Times New Roman" w:cs="Times New Roman"/>
          <w:sz w:val="24"/>
          <w:szCs w:val="24"/>
        </w:rPr>
        <w:t>, yearning to punish someone for all this chaos,</w:t>
      </w:r>
      <w:r w:rsidR="005A0170" w:rsidRPr="00046EA2">
        <w:rPr>
          <w:rFonts w:ascii="Times New Roman" w:hAnsi="Times New Roman" w:cs="Times New Roman"/>
          <w:sz w:val="24"/>
          <w:szCs w:val="24"/>
        </w:rPr>
        <w:t xml:space="preserve"> could get behind. </w:t>
      </w:r>
    </w:p>
    <w:p w:rsidR="00443163" w:rsidRPr="00046EA2" w:rsidRDefault="008E6EB1" w:rsidP="00EA56D1">
      <w:pPr>
        <w:pStyle w:val="IndentedQuote"/>
      </w:pPr>
      <w:r w:rsidRPr="00046EA2">
        <w:t>“At a popular level, law and order resonated both as a social ideal and political slogan because it combined an understandable concern over the rising number of traditional crimes . . . with implicit and explicit unease about civil rights, civil liberties, urban riots, antiwar protests, moral values, and drug use. Part of the appeal of law and order rhetoric is the way in which it simplifies social disorder into a story about bad guys, good guys, and the need for firm moral leadership by government.</w:t>
      </w:r>
      <w:r w:rsidR="00F53389" w:rsidRPr="00046EA2">
        <w:t xml:space="preserve">” </w:t>
      </w:r>
      <w:r w:rsidRPr="00046EA2">
        <w:t>(</w:t>
      </w:r>
      <w:r w:rsidR="00F53389" w:rsidRPr="00046EA2">
        <w:t xml:space="preserve">Kennedy </w:t>
      </w:r>
      <w:r w:rsidRPr="00046EA2">
        <w:t>2009 p.491)</w:t>
      </w:r>
    </w:p>
    <w:p w:rsidR="00A51880" w:rsidRPr="00046EA2" w:rsidRDefault="00A51880" w:rsidP="00A51880">
      <w:pPr>
        <w:spacing w:after="0" w:line="240" w:lineRule="auto"/>
        <w:ind w:firstLine="720"/>
        <w:rPr>
          <w:rFonts w:ascii="Times New Roman" w:hAnsi="Times New Roman" w:cs="Times New Roman"/>
          <w:sz w:val="24"/>
          <w:szCs w:val="24"/>
        </w:rPr>
      </w:pPr>
    </w:p>
    <w:p w:rsidR="00A51880" w:rsidRPr="00046EA2" w:rsidRDefault="00536101" w:rsidP="006D17FA">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The objective of simplifying the civil unrest story and </w:t>
      </w:r>
      <w:r w:rsidR="003A22E9" w:rsidRPr="00046EA2">
        <w:rPr>
          <w:rFonts w:ascii="Times New Roman" w:hAnsi="Times New Roman" w:cs="Times New Roman"/>
          <w:sz w:val="24"/>
          <w:szCs w:val="24"/>
        </w:rPr>
        <w:t>bringing back the mantra of moral leadership by government was sidetracked by the Supreme Court</w:t>
      </w:r>
      <w:r w:rsidR="007C61BD" w:rsidRPr="00046EA2">
        <w:rPr>
          <w:rFonts w:ascii="Times New Roman" w:hAnsi="Times New Roman" w:cs="Times New Roman"/>
          <w:sz w:val="24"/>
          <w:szCs w:val="24"/>
        </w:rPr>
        <w:t xml:space="preserve">’s focus away from crime </w:t>
      </w:r>
      <w:r w:rsidR="007C61BD" w:rsidRPr="00046EA2">
        <w:rPr>
          <w:rFonts w:ascii="Times New Roman" w:hAnsi="Times New Roman" w:cs="Times New Roman"/>
          <w:sz w:val="24"/>
          <w:szCs w:val="24"/>
        </w:rPr>
        <w:lastRenderedPageBreak/>
        <w:t>control and toward due process</w:t>
      </w:r>
      <w:r w:rsidR="00A51880" w:rsidRPr="00046EA2">
        <w:rPr>
          <w:rFonts w:ascii="Times New Roman" w:hAnsi="Times New Roman" w:cs="Times New Roman"/>
          <w:sz w:val="24"/>
          <w:szCs w:val="24"/>
        </w:rPr>
        <w:t xml:space="preserve"> in regards to the treatment of those committing the crimes</w:t>
      </w:r>
      <w:r w:rsidR="001672EC" w:rsidRPr="00046EA2">
        <w:rPr>
          <w:rFonts w:ascii="Times New Roman" w:hAnsi="Times New Roman" w:cs="Times New Roman"/>
          <w:sz w:val="24"/>
          <w:szCs w:val="24"/>
        </w:rPr>
        <w:t xml:space="preserve">. </w:t>
      </w:r>
      <w:r w:rsidR="003A22E9" w:rsidRPr="00046EA2">
        <w:rPr>
          <w:rFonts w:ascii="Times New Roman" w:hAnsi="Times New Roman" w:cs="Times New Roman"/>
          <w:sz w:val="24"/>
          <w:szCs w:val="24"/>
        </w:rPr>
        <w:t>“The message seemed to be that random violence is everywhere</w:t>
      </w:r>
      <w:r w:rsidR="006355DE" w:rsidRPr="00046EA2">
        <w:rPr>
          <w:rFonts w:ascii="Times New Roman" w:hAnsi="Times New Roman" w:cs="Times New Roman"/>
          <w:sz w:val="24"/>
          <w:szCs w:val="24"/>
        </w:rPr>
        <w:t xml:space="preserve"> </w:t>
      </w:r>
      <w:r w:rsidR="003A22E9" w:rsidRPr="00046EA2">
        <w:rPr>
          <w:rFonts w:ascii="Times New Roman" w:hAnsi="Times New Roman" w:cs="Times New Roman"/>
          <w:sz w:val="24"/>
          <w:szCs w:val="24"/>
        </w:rPr>
        <w:t>and you are no longer safe—not in your suburban home, commuter</w:t>
      </w:r>
      <w:r w:rsidR="006355DE" w:rsidRPr="00046EA2">
        <w:rPr>
          <w:rFonts w:ascii="Times New Roman" w:hAnsi="Times New Roman" w:cs="Times New Roman"/>
          <w:sz w:val="24"/>
          <w:szCs w:val="24"/>
        </w:rPr>
        <w:t xml:space="preserve"> </w:t>
      </w:r>
      <w:r w:rsidR="003A22E9" w:rsidRPr="00046EA2">
        <w:rPr>
          <w:rFonts w:ascii="Times New Roman" w:hAnsi="Times New Roman" w:cs="Times New Roman"/>
          <w:sz w:val="24"/>
          <w:szCs w:val="24"/>
        </w:rPr>
        <w:t>train, or automobile—and the police and the courts cannot or will not help</w:t>
      </w:r>
      <w:r w:rsidR="006355DE" w:rsidRPr="00046EA2">
        <w:rPr>
          <w:rFonts w:ascii="Times New Roman" w:hAnsi="Times New Roman" w:cs="Times New Roman"/>
          <w:sz w:val="24"/>
          <w:szCs w:val="24"/>
        </w:rPr>
        <w:t xml:space="preserve"> </w:t>
      </w:r>
      <w:r w:rsidR="003A22E9" w:rsidRPr="00046EA2">
        <w:rPr>
          <w:rFonts w:ascii="Times New Roman" w:hAnsi="Times New Roman" w:cs="Times New Roman"/>
          <w:sz w:val="24"/>
          <w:szCs w:val="24"/>
        </w:rPr>
        <w:t>you.” (Kennedy 2009 p.492)</w:t>
      </w:r>
      <w:r w:rsidR="006355DE" w:rsidRPr="00046EA2">
        <w:rPr>
          <w:rFonts w:ascii="Times New Roman" w:hAnsi="Times New Roman" w:cs="Times New Roman"/>
          <w:sz w:val="24"/>
          <w:szCs w:val="24"/>
        </w:rPr>
        <w:t xml:space="preserve"> Specifically, in Holt v. Sarver, the </w:t>
      </w:r>
      <w:r w:rsidR="009A2E60" w:rsidRPr="00046EA2">
        <w:rPr>
          <w:rFonts w:ascii="Times New Roman" w:hAnsi="Times New Roman" w:cs="Times New Roman"/>
          <w:sz w:val="24"/>
          <w:szCs w:val="24"/>
        </w:rPr>
        <w:t>Supreme Court</w:t>
      </w:r>
      <w:r w:rsidR="006355DE" w:rsidRPr="00046EA2">
        <w:rPr>
          <w:rFonts w:ascii="Times New Roman" w:hAnsi="Times New Roman" w:cs="Times New Roman"/>
          <w:sz w:val="24"/>
          <w:szCs w:val="24"/>
        </w:rPr>
        <w:t xml:space="preserve"> </w:t>
      </w:r>
      <w:r w:rsidR="004C4C85" w:rsidRPr="00046EA2">
        <w:rPr>
          <w:rFonts w:ascii="Times New Roman" w:hAnsi="Times New Roman" w:cs="Times New Roman"/>
          <w:sz w:val="24"/>
          <w:szCs w:val="24"/>
        </w:rPr>
        <w:t xml:space="preserve">was viewed, </w:t>
      </w:r>
      <w:r w:rsidR="006355DE" w:rsidRPr="00046EA2">
        <w:rPr>
          <w:rFonts w:ascii="Times New Roman" w:hAnsi="Times New Roman" w:cs="Times New Roman"/>
          <w:sz w:val="24"/>
          <w:szCs w:val="24"/>
        </w:rPr>
        <w:t xml:space="preserve">not only </w:t>
      </w:r>
      <w:r w:rsidR="004C4C85" w:rsidRPr="00046EA2">
        <w:rPr>
          <w:rFonts w:ascii="Times New Roman" w:hAnsi="Times New Roman" w:cs="Times New Roman"/>
          <w:sz w:val="24"/>
          <w:szCs w:val="24"/>
        </w:rPr>
        <w:t xml:space="preserve">as </w:t>
      </w:r>
      <w:r w:rsidR="009A2E60" w:rsidRPr="00046EA2">
        <w:rPr>
          <w:rFonts w:ascii="Times New Roman" w:hAnsi="Times New Roman" w:cs="Times New Roman"/>
          <w:sz w:val="24"/>
          <w:szCs w:val="24"/>
        </w:rPr>
        <w:t>soft on crime</w:t>
      </w:r>
      <w:r w:rsidR="00ED563A" w:rsidRPr="00046EA2">
        <w:rPr>
          <w:rFonts w:ascii="Times New Roman" w:hAnsi="Times New Roman" w:cs="Times New Roman"/>
          <w:sz w:val="24"/>
          <w:szCs w:val="24"/>
        </w:rPr>
        <w:t xml:space="preserve"> but siding</w:t>
      </w:r>
      <w:r w:rsidR="004C4C85" w:rsidRPr="00046EA2">
        <w:rPr>
          <w:rFonts w:ascii="Times New Roman" w:hAnsi="Times New Roman" w:cs="Times New Roman"/>
          <w:sz w:val="24"/>
          <w:szCs w:val="24"/>
        </w:rPr>
        <w:t xml:space="preserve"> with the criminal element</w:t>
      </w:r>
      <w:r w:rsidR="008A13F0" w:rsidRPr="00046EA2">
        <w:rPr>
          <w:rFonts w:ascii="Times New Roman" w:hAnsi="Times New Roman" w:cs="Times New Roman"/>
          <w:sz w:val="24"/>
          <w:szCs w:val="24"/>
        </w:rPr>
        <w:t>, threatening</w:t>
      </w:r>
      <w:r w:rsidR="003614B7" w:rsidRPr="00046EA2">
        <w:rPr>
          <w:rFonts w:ascii="Times New Roman" w:hAnsi="Times New Roman" w:cs="Times New Roman"/>
          <w:sz w:val="24"/>
          <w:szCs w:val="24"/>
        </w:rPr>
        <w:t xml:space="preserve"> </w:t>
      </w:r>
      <w:r w:rsidR="00DC1446" w:rsidRPr="00046EA2">
        <w:rPr>
          <w:rFonts w:ascii="Times New Roman" w:hAnsi="Times New Roman" w:cs="Times New Roman"/>
          <w:sz w:val="24"/>
          <w:szCs w:val="24"/>
        </w:rPr>
        <w:t>full-scale</w:t>
      </w:r>
      <w:r w:rsidR="003614B7" w:rsidRPr="00046EA2">
        <w:rPr>
          <w:rFonts w:ascii="Times New Roman" w:hAnsi="Times New Roman" w:cs="Times New Roman"/>
          <w:sz w:val="24"/>
          <w:szCs w:val="24"/>
        </w:rPr>
        <w:t xml:space="preserve"> intervention into state-r</w:t>
      </w:r>
      <w:r w:rsidR="00A51880" w:rsidRPr="00046EA2">
        <w:rPr>
          <w:rFonts w:ascii="Times New Roman" w:hAnsi="Times New Roman" w:cs="Times New Roman"/>
          <w:sz w:val="24"/>
          <w:szCs w:val="24"/>
        </w:rPr>
        <w:t>u</w:t>
      </w:r>
      <w:r w:rsidR="003614B7" w:rsidRPr="00046EA2">
        <w:rPr>
          <w:rFonts w:ascii="Times New Roman" w:hAnsi="Times New Roman" w:cs="Times New Roman"/>
          <w:sz w:val="24"/>
          <w:szCs w:val="24"/>
        </w:rPr>
        <w:t>n corrections</w:t>
      </w:r>
      <w:r w:rsidR="009A2E60" w:rsidRPr="00046EA2">
        <w:rPr>
          <w:rFonts w:ascii="Times New Roman" w:hAnsi="Times New Roman" w:cs="Times New Roman"/>
          <w:sz w:val="24"/>
          <w:szCs w:val="24"/>
        </w:rPr>
        <w:t xml:space="preserve">. “Holt is seminal in its approach to remedying violations of the constitutional rights of prison inmates. Although prior cases have considered the constitutionality of the treatment of a particular </w:t>
      </w:r>
      <w:r w:rsidR="007512AB" w:rsidRPr="00046EA2">
        <w:rPr>
          <w:rFonts w:ascii="Times New Roman" w:hAnsi="Times New Roman" w:cs="Times New Roman"/>
          <w:sz w:val="24"/>
          <w:szCs w:val="24"/>
        </w:rPr>
        <w:t>inmate or</w:t>
      </w:r>
      <w:r w:rsidR="009A2E60" w:rsidRPr="00046EA2">
        <w:rPr>
          <w:rFonts w:ascii="Times New Roman" w:hAnsi="Times New Roman" w:cs="Times New Roman"/>
          <w:sz w:val="24"/>
          <w:szCs w:val="24"/>
        </w:rPr>
        <w:t xml:space="preserve"> the operation of a specific practice, Holt is the first case in which an entire prison system faces possible abolition on constitutional grounds.”</w:t>
      </w:r>
      <w:r w:rsidR="00730CE1" w:rsidRPr="00046EA2">
        <w:rPr>
          <w:rFonts w:ascii="Times New Roman" w:hAnsi="Times New Roman" w:cs="Times New Roman"/>
          <w:sz w:val="24"/>
          <w:szCs w:val="24"/>
        </w:rPr>
        <w:t xml:space="preserve"> (Harvard Law Review, 1970 p.459)</w:t>
      </w:r>
      <w:r w:rsidR="00ED563A" w:rsidRPr="00046EA2">
        <w:rPr>
          <w:rFonts w:ascii="Times New Roman" w:hAnsi="Times New Roman" w:cs="Times New Roman"/>
          <w:sz w:val="24"/>
          <w:szCs w:val="24"/>
        </w:rPr>
        <w:t xml:space="preserve"> </w:t>
      </w:r>
    </w:p>
    <w:p w:rsidR="00970D5C" w:rsidRPr="00046EA2" w:rsidRDefault="008B1261" w:rsidP="008913CD">
      <w:pPr>
        <w:spacing w:after="0" w:line="480" w:lineRule="auto"/>
        <w:ind w:firstLine="720"/>
        <w:rPr>
          <w:rFonts w:ascii="Times New Roman" w:eastAsia="Times New Roman" w:hAnsi="Times New Roman" w:cs="Times New Roman"/>
          <w:sz w:val="24"/>
          <w:szCs w:val="24"/>
        </w:rPr>
      </w:pPr>
      <w:r w:rsidRPr="00046EA2">
        <w:rPr>
          <w:rFonts w:ascii="Times New Roman" w:hAnsi="Times New Roman" w:cs="Times New Roman"/>
          <w:sz w:val="24"/>
          <w:szCs w:val="24"/>
        </w:rPr>
        <w:t>In this case and subsequent cases, the Supreme Court declared that</w:t>
      </w:r>
      <w:r w:rsidR="0021636A" w:rsidRPr="00046EA2">
        <w:rPr>
          <w:rFonts w:ascii="Times New Roman" w:hAnsi="Times New Roman" w:cs="Times New Roman"/>
          <w:sz w:val="24"/>
          <w:szCs w:val="24"/>
        </w:rPr>
        <w:t xml:space="preserve"> the </w:t>
      </w:r>
      <w:r w:rsidR="003614B7" w:rsidRPr="00046EA2">
        <w:rPr>
          <w:rFonts w:ascii="Times New Roman" w:hAnsi="Times New Roman" w:cs="Times New Roman"/>
          <w:sz w:val="24"/>
          <w:szCs w:val="24"/>
        </w:rPr>
        <w:t>eighth</w:t>
      </w:r>
      <w:r w:rsidR="0021636A" w:rsidRPr="00046EA2">
        <w:rPr>
          <w:rFonts w:ascii="Times New Roman" w:hAnsi="Times New Roman" w:cs="Times New Roman"/>
          <w:sz w:val="24"/>
          <w:szCs w:val="24"/>
        </w:rPr>
        <w:t xml:space="preserve"> amendment had been </w:t>
      </w:r>
      <w:r w:rsidR="00AE1A40" w:rsidRPr="00046EA2">
        <w:rPr>
          <w:rFonts w:ascii="Times New Roman" w:hAnsi="Times New Roman" w:cs="Times New Roman"/>
          <w:sz w:val="24"/>
          <w:szCs w:val="24"/>
        </w:rPr>
        <w:t>violated</w:t>
      </w:r>
      <w:r w:rsidRPr="00046EA2">
        <w:rPr>
          <w:rFonts w:ascii="Times New Roman" w:hAnsi="Times New Roman" w:cs="Times New Roman"/>
          <w:sz w:val="24"/>
          <w:szCs w:val="24"/>
        </w:rPr>
        <w:t xml:space="preserve">, and although </w:t>
      </w:r>
      <w:r w:rsidR="00E91580" w:rsidRPr="00046EA2">
        <w:rPr>
          <w:rFonts w:ascii="Times New Roman" w:hAnsi="Times New Roman" w:cs="Times New Roman"/>
          <w:sz w:val="24"/>
          <w:szCs w:val="24"/>
        </w:rPr>
        <w:t>“…</w:t>
      </w:r>
      <w:r w:rsidR="006D17FA" w:rsidRPr="00046EA2">
        <w:rPr>
          <w:rFonts w:ascii="Times New Roman" w:hAnsi="Times New Roman" w:cs="Times New Roman"/>
          <w:sz w:val="24"/>
          <w:szCs w:val="24"/>
        </w:rPr>
        <w:t>justices tend to make decisions on the basis of what they believe to be the most authentic understanding of "the law" and the appropriate mission or role of the Court, not on the basis of their personal policy preferences alone</w:t>
      </w:r>
      <w:r w:rsidR="00E91580" w:rsidRPr="00046EA2">
        <w:rPr>
          <w:rFonts w:ascii="Times New Roman" w:hAnsi="Times New Roman" w:cs="Times New Roman"/>
          <w:sz w:val="24"/>
          <w:szCs w:val="24"/>
        </w:rPr>
        <w:t>…</w:t>
      </w:r>
      <w:r w:rsidR="00C50203" w:rsidRPr="00046EA2">
        <w:rPr>
          <w:rFonts w:ascii="Times New Roman" w:hAnsi="Times New Roman" w:cs="Times New Roman"/>
          <w:sz w:val="24"/>
          <w:szCs w:val="24"/>
        </w:rPr>
        <w:t>”</w:t>
      </w:r>
      <w:r w:rsidRPr="00046EA2">
        <w:rPr>
          <w:rFonts w:ascii="Times New Roman" w:hAnsi="Times New Roman" w:cs="Times New Roman"/>
          <w:sz w:val="24"/>
          <w:szCs w:val="24"/>
        </w:rPr>
        <w:t xml:space="preserve"> (Clayton, 1999 p.234</w:t>
      </w:r>
      <w:r w:rsidR="00E91580" w:rsidRPr="00046EA2">
        <w:rPr>
          <w:rFonts w:ascii="Times New Roman" w:hAnsi="Times New Roman" w:cs="Times New Roman"/>
          <w:sz w:val="24"/>
          <w:szCs w:val="24"/>
        </w:rPr>
        <w:t>) the</w:t>
      </w:r>
      <w:r w:rsidRPr="00046EA2">
        <w:rPr>
          <w:rFonts w:ascii="Times New Roman" w:hAnsi="Times New Roman" w:cs="Times New Roman"/>
          <w:sz w:val="24"/>
          <w:szCs w:val="24"/>
        </w:rPr>
        <w:t xml:space="preserve"> Warren and Burger Courts</w:t>
      </w:r>
      <w:r w:rsidR="00C50203" w:rsidRPr="00046EA2">
        <w:rPr>
          <w:rFonts w:ascii="Times New Roman" w:hAnsi="Times New Roman" w:cs="Times New Roman"/>
          <w:sz w:val="24"/>
          <w:szCs w:val="24"/>
        </w:rPr>
        <w:t xml:space="preserve"> </w:t>
      </w:r>
      <w:r w:rsidRPr="00046EA2">
        <w:rPr>
          <w:rFonts w:ascii="Times New Roman" w:hAnsi="Times New Roman" w:cs="Times New Roman"/>
          <w:sz w:val="24"/>
          <w:szCs w:val="24"/>
        </w:rPr>
        <w:t xml:space="preserve">had a </w:t>
      </w:r>
      <w:r w:rsidR="00A0330D" w:rsidRPr="00046EA2">
        <w:rPr>
          <w:rFonts w:ascii="Times New Roman" w:hAnsi="Times New Roman" w:cs="Times New Roman"/>
          <w:sz w:val="24"/>
          <w:szCs w:val="24"/>
        </w:rPr>
        <w:t>new</w:t>
      </w:r>
      <w:r w:rsidR="001D4A19" w:rsidRPr="00046EA2">
        <w:rPr>
          <w:rFonts w:ascii="Times New Roman" w:hAnsi="Times New Roman" w:cs="Times New Roman"/>
          <w:sz w:val="24"/>
          <w:szCs w:val="24"/>
        </w:rPr>
        <w:t xml:space="preserve"> policy</w:t>
      </w:r>
      <w:r w:rsidR="00A0330D" w:rsidRPr="00046EA2">
        <w:rPr>
          <w:rFonts w:ascii="Times New Roman" w:hAnsi="Times New Roman" w:cs="Times New Roman"/>
          <w:sz w:val="24"/>
          <w:szCs w:val="24"/>
        </w:rPr>
        <w:t>,</w:t>
      </w:r>
      <w:r w:rsidR="001D4A19" w:rsidRPr="00046EA2">
        <w:rPr>
          <w:rFonts w:ascii="Times New Roman" w:hAnsi="Times New Roman" w:cs="Times New Roman"/>
          <w:sz w:val="24"/>
          <w:szCs w:val="24"/>
        </w:rPr>
        <w:t xml:space="preserve"> a</w:t>
      </w:r>
      <w:r w:rsidR="00A0330D" w:rsidRPr="00046EA2">
        <w:rPr>
          <w:rFonts w:ascii="Times New Roman" w:hAnsi="Times New Roman" w:cs="Times New Roman"/>
          <w:sz w:val="24"/>
          <w:szCs w:val="24"/>
        </w:rPr>
        <w:t xml:space="preserve"> </w:t>
      </w:r>
      <w:r w:rsidR="00153547" w:rsidRPr="00046EA2">
        <w:rPr>
          <w:rFonts w:ascii="Times New Roman" w:hAnsi="Times New Roman" w:cs="Times New Roman"/>
          <w:sz w:val="24"/>
          <w:szCs w:val="24"/>
        </w:rPr>
        <w:t>‘hands on’</w:t>
      </w:r>
      <w:r w:rsidRPr="00046EA2">
        <w:rPr>
          <w:rFonts w:ascii="Times New Roman" w:hAnsi="Times New Roman" w:cs="Times New Roman"/>
          <w:sz w:val="24"/>
          <w:szCs w:val="24"/>
        </w:rPr>
        <w:t xml:space="preserve"> approach </w:t>
      </w:r>
      <w:r w:rsidR="00E91580" w:rsidRPr="00046EA2">
        <w:rPr>
          <w:rFonts w:ascii="Times New Roman" w:hAnsi="Times New Roman" w:cs="Times New Roman"/>
          <w:sz w:val="24"/>
          <w:szCs w:val="24"/>
        </w:rPr>
        <w:t>to corrections</w:t>
      </w:r>
      <w:r w:rsidR="007E130B" w:rsidRPr="00046EA2">
        <w:rPr>
          <w:rFonts w:ascii="Times New Roman" w:hAnsi="Times New Roman" w:cs="Times New Roman"/>
          <w:sz w:val="24"/>
          <w:szCs w:val="24"/>
        </w:rPr>
        <w:t>.</w:t>
      </w:r>
      <w:r w:rsidRPr="00046EA2">
        <w:rPr>
          <w:rFonts w:ascii="Times New Roman" w:hAnsi="Times New Roman" w:cs="Times New Roman"/>
          <w:sz w:val="24"/>
          <w:szCs w:val="24"/>
        </w:rPr>
        <w:t xml:space="preserve"> </w:t>
      </w:r>
      <w:r w:rsidR="007F7C5C" w:rsidRPr="00046EA2">
        <w:rPr>
          <w:rFonts w:ascii="Times New Roman" w:hAnsi="Times New Roman" w:cs="Times New Roman"/>
          <w:sz w:val="24"/>
          <w:szCs w:val="24"/>
        </w:rPr>
        <w:t xml:space="preserve"> Such </w:t>
      </w:r>
      <w:r w:rsidR="00A0330D" w:rsidRPr="00046EA2">
        <w:rPr>
          <w:rFonts w:ascii="Times New Roman" w:hAnsi="Times New Roman" w:cs="Times New Roman"/>
          <w:sz w:val="24"/>
          <w:szCs w:val="24"/>
        </w:rPr>
        <w:t xml:space="preserve">judicial </w:t>
      </w:r>
      <w:r w:rsidR="007F7C5C" w:rsidRPr="00046EA2">
        <w:rPr>
          <w:rFonts w:ascii="Times New Roman" w:hAnsi="Times New Roman" w:cs="Times New Roman"/>
          <w:sz w:val="24"/>
          <w:szCs w:val="24"/>
        </w:rPr>
        <w:t xml:space="preserve">interference of the </w:t>
      </w:r>
      <w:r w:rsidR="00570ABF" w:rsidRPr="00046EA2">
        <w:rPr>
          <w:rFonts w:ascii="Times New Roman" w:hAnsi="Times New Roman" w:cs="Times New Roman"/>
          <w:sz w:val="24"/>
          <w:szCs w:val="24"/>
        </w:rPr>
        <w:t>‘</w:t>
      </w:r>
      <w:r w:rsidR="007F7C5C" w:rsidRPr="00046EA2">
        <w:rPr>
          <w:rFonts w:ascii="Times New Roman" w:hAnsi="Times New Roman" w:cs="Times New Roman"/>
          <w:sz w:val="24"/>
          <w:szCs w:val="24"/>
        </w:rPr>
        <w:t>law and order</w:t>
      </w:r>
      <w:r w:rsidR="00570ABF" w:rsidRPr="00046EA2">
        <w:rPr>
          <w:rFonts w:ascii="Times New Roman" w:hAnsi="Times New Roman" w:cs="Times New Roman"/>
          <w:sz w:val="24"/>
          <w:szCs w:val="24"/>
        </w:rPr>
        <w:t>’</w:t>
      </w:r>
      <w:r w:rsidR="007F7C5C" w:rsidRPr="00046EA2">
        <w:rPr>
          <w:rFonts w:ascii="Times New Roman" w:hAnsi="Times New Roman" w:cs="Times New Roman"/>
          <w:sz w:val="24"/>
          <w:szCs w:val="24"/>
        </w:rPr>
        <w:t xml:space="preserve"> agenda </w:t>
      </w:r>
      <w:r w:rsidR="001D4A19" w:rsidRPr="00046EA2">
        <w:rPr>
          <w:rFonts w:ascii="Times New Roman" w:hAnsi="Times New Roman" w:cs="Times New Roman"/>
          <w:sz w:val="24"/>
          <w:szCs w:val="24"/>
        </w:rPr>
        <w:t>i</w:t>
      </w:r>
      <w:r w:rsidR="007F7C5C" w:rsidRPr="00046EA2">
        <w:rPr>
          <w:rFonts w:ascii="Times New Roman" w:hAnsi="Times New Roman" w:cs="Times New Roman"/>
          <w:sz w:val="24"/>
          <w:szCs w:val="24"/>
        </w:rPr>
        <w:t xml:space="preserve">s nicely </w:t>
      </w:r>
      <w:r w:rsidR="001D4A19" w:rsidRPr="00046EA2">
        <w:rPr>
          <w:rFonts w:ascii="Times New Roman" w:hAnsi="Times New Roman" w:cs="Times New Roman"/>
          <w:sz w:val="24"/>
          <w:szCs w:val="24"/>
        </w:rPr>
        <w:t>outlined</w:t>
      </w:r>
      <w:r w:rsidR="007F7C5C" w:rsidRPr="00046EA2">
        <w:rPr>
          <w:rFonts w:ascii="Times New Roman" w:hAnsi="Times New Roman" w:cs="Times New Roman"/>
          <w:sz w:val="24"/>
          <w:szCs w:val="24"/>
        </w:rPr>
        <w:t xml:space="preserve"> by the following Supreme Court case. </w:t>
      </w:r>
      <w:r w:rsidR="00743ED8" w:rsidRPr="00046EA2">
        <w:rPr>
          <w:rFonts w:ascii="Times New Roman" w:hAnsi="Times New Roman" w:cs="Times New Roman"/>
          <w:sz w:val="24"/>
          <w:szCs w:val="24"/>
        </w:rPr>
        <w:t xml:space="preserve"> “But though his rights may be diminished by the needs and exigencies of the institutional environment, a prisoner is not wholly stripped of constitutional protections when he is imprisoned for crime. There is no iron curtain drawn between the Constitution and the prisons of this country.” Wolff v. McDonnell, 418 U.S. 539, 555-56 (1974).</w:t>
      </w:r>
      <w:r w:rsidR="00970D5C" w:rsidRPr="00046EA2">
        <w:rPr>
          <w:rFonts w:ascii="Times New Roman" w:hAnsi="Times New Roman" w:cs="Times New Roman"/>
          <w:sz w:val="24"/>
          <w:szCs w:val="24"/>
        </w:rPr>
        <w:t xml:space="preserve"> </w:t>
      </w:r>
      <w:r w:rsidR="00C13427" w:rsidRPr="00046EA2">
        <w:rPr>
          <w:rFonts w:ascii="Times New Roman" w:hAnsi="Times New Roman" w:cs="Times New Roman"/>
          <w:sz w:val="24"/>
          <w:szCs w:val="24"/>
        </w:rPr>
        <w:t>This</w:t>
      </w:r>
      <w:r w:rsidR="00570ABF" w:rsidRPr="00046EA2">
        <w:rPr>
          <w:rFonts w:ascii="Times New Roman" w:hAnsi="Times New Roman" w:cs="Times New Roman"/>
          <w:sz w:val="24"/>
          <w:szCs w:val="24"/>
        </w:rPr>
        <w:t xml:space="preserve"> ideological shift</w:t>
      </w:r>
      <w:r w:rsidR="00C13427" w:rsidRPr="00046EA2">
        <w:rPr>
          <w:rFonts w:ascii="Times New Roman" w:hAnsi="Times New Roman" w:cs="Times New Roman"/>
          <w:sz w:val="24"/>
          <w:szCs w:val="24"/>
        </w:rPr>
        <w:t xml:space="preserve"> of the Supreme Court </w:t>
      </w:r>
      <w:r w:rsidR="00997732" w:rsidRPr="00046EA2">
        <w:rPr>
          <w:rFonts w:ascii="Times New Roman" w:hAnsi="Times New Roman" w:cs="Times New Roman"/>
          <w:sz w:val="24"/>
          <w:szCs w:val="24"/>
        </w:rPr>
        <w:t xml:space="preserve">away from the previous ‘hands off’ approach, </w:t>
      </w:r>
      <w:r w:rsidR="00C13427" w:rsidRPr="00046EA2">
        <w:rPr>
          <w:rFonts w:ascii="Times New Roman" w:hAnsi="Times New Roman" w:cs="Times New Roman"/>
          <w:sz w:val="24"/>
          <w:szCs w:val="24"/>
        </w:rPr>
        <w:t xml:space="preserve">had little power of persuasion </w:t>
      </w:r>
      <w:r w:rsidR="00970D5C" w:rsidRPr="00046EA2">
        <w:rPr>
          <w:rFonts w:ascii="Times New Roman" w:hAnsi="Times New Roman" w:cs="Times New Roman"/>
          <w:sz w:val="24"/>
          <w:szCs w:val="24"/>
        </w:rPr>
        <w:t xml:space="preserve">and ultimately added to the </w:t>
      </w:r>
      <w:r w:rsidR="00997732" w:rsidRPr="00046EA2">
        <w:rPr>
          <w:rFonts w:ascii="Times New Roman" w:hAnsi="Times New Roman" w:cs="Times New Roman"/>
          <w:sz w:val="24"/>
          <w:szCs w:val="24"/>
        </w:rPr>
        <w:t xml:space="preserve">disconnection </w:t>
      </w:r>
      <w:r w:rsidR="00970D5C" w:rsidRPr="00046EA2">
        <w:rPr>
          <w:rFonts w:ascii="Times New Roman" w:hAnsi="Times New Roman" w:cs="Times New Roman"/>
          <w:sz w:val="24"/>
          <w:szCs w:val="24"/>
        </w:rPr>
        <w:t>the American people felt with their government</w:t>
      </w:r>
      <w:r w:rsidR="001D4A19" w:rsidRPr="00046EA2">
        <w:rPr>
          <w:rFonts w:ascii="Times New Roman" w:hAnsi="Times New Roman" w:cs="Times New Roman"/>
          <w:sz w:val="24"/>
          <w:szCs w:val="24"/>
        </w:rPr>
        <w:t>.</w:t>
      </w:r>
    </w:p>
    <w:p w:rsidR="00314AF0" w:rsidRPr="00046EA2" w:rsidRDefault="006E441B" w:rsidP="008913CD">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lastRenderedPageBreak/>
        <w:t xml:space="preserve">By 1970, </w:t>
      </w:r>
      <w:r w:rsidR="00BD725F" w:rsidRPr="00046EA2">
        <w:rPr>
          <w:rFonts w:ascii="Times New Roman" w:hAnsi="Times New Roman" w:cs="Times New Roman"/>
          <w:sz w:val="24"/>
          <w:szCs w:val="24"/>
        </w:rPr>
        <w:t>the roots of punitive populism</w:t>
      </w:r>
      <w:r w:rsidR="008177A1" w:rsidRPr="00046EA2">
        <w:rPr>
          <w:rFonts w:ascii="Times New Roman" w:hAnsi="Times New Roman" w:cs="Times New Roman"/>
          <w:sz w:val="24"/>
          <w:szCs w:val="24"/>
        </w:rPr>
        <w:t xml:space="preserve"> had taken hold and would soon begin to smother the previous </w:t>
      </w:r>
      <w:r w:rsidR="005B7287" w:rsidRPr="00046EA2">
        <w:rPr>
          <w:rFonts w:ascii="Times New Roman" w:hAnsi="Times New Roman" w:cs="Times New Roman"/>
          <w:sz w:val="24"/>
          <w:szCs w:val="24"/>
        </w:rPr>
        <w:t>reformative</w:t>
      </w:r>
      <w:r w:rsidR="006D02C4" w:rsidRPr="00046EA2">
        <w:rPr>
          <w:rFonts w:ascii="Times New Roman" w:hAnsi="Times New Roman" w:cs="Times New Roman"/>
          <w:sz w:val="24"/>
          <w:szCs w:val="24"/>
        </w:rPr>
        <w:t xml:space="preserve"> sentiments</w:t>
      </w:r>
      <w:r w:rsidR="008177A1" w:rsidRPr="00046EA2">
        <w:rPr>
          <w:rFonts w:ascii="Times New Roman" w:hAnsi="Times New Roman" w:cs="Times New Roman"/>
          <w:sz w:val="24"/>
          <w:szCs w:val="24"/>
        </w:rPr>
        <w:t xml:space="preserve"> of the American people. </w:t>
      </w:r>
      <w:r w:rsidR="005C2ACA" w:rsidRPr="00046EA2">
        <w:rPr>
          <w:rFonts w:ascii="Times New Roman" w:hAnsi="Times New Roman" w:cs="Times New Roman"/>
          <w:sz w:val="24"/>
          <w:szCs w:val="24"/>
        </w:rPr>
        <w:t xml:space="preserve">American’s did not feel safe in their homes, their government </w:t>
      </w:r>
      <w:r w:rsidR="00677471" w:rsidRPr="00046EA2">
        <w:rPr>
          <w:rFonts w:ascii="Times New Roman" w:hAnsi="Times New Roman" w:cs="Times New Roman"/>
          <w:sz w:val="24"/>
          <w:szCs w:val="24"/>
        </w:rPr>
        <w:t>could give them no relief</w:t>
      </w:r>
      <w:r w:rsidR="005C2ACA" w:rsidRPr="00046EA2">
        <w:rPr>
          <w:rFonts w:ascii="Times New Roman" w:hAnsi="Times New Roman" w:cs="Times New Roman"/>
          <w:sz w:val="24"/>
          <w:szCs w:val="24"/>
        </w:rPr>
        <w:t xml:space="preserve">, and the </w:t>
      </w:r>
      <w:r w:rsidR="00727440" w:rsidRPr="00046EA2">
        <w:rPr>
          <w:rFonts w:ascii="Times New Roman" w:hAnsi="Times New Roman" w:cs="Times New Roman"/>
          <w:sz w:val="24"/>
          <w:szCs w:val="24"/>
        </w:rPr>
        <w:t>Federal</w:t>
      </w:r>
      <w:r w:rsidR="005C2ACA" w:rsidRPr="00046EA2">
        <w:rPr>
          <w:rFonts w:ascii="Times New Roman" w:hAnsi="Times New Roman" w:cs="Times New Roman"/>
          <w:sz w:val="24"/>
          <w:szCs w:val="24"/>
        </w:rPr>
        <w:t xml:space="preserve"> Courts priorities </w:t>
      </w:r>
      <w:r w:rsidR="001D4A19" w:rsidRPr="00046EA2">
        <w:rPr>
          <w:rFonts w:ascii="Times New Roman" w:hAnsi="Times New Roman" w:cs="Times New Roman"/>
          <w:sz w:val="24"/>
          <w:szCs w:val="24"/>
        </w:rPr>
        <w:t>suggested that</w:t>
      </w:r>
      <w:r w:rsidR="00677471" w:rsidRPr="00046EA2">
        <w:rPr>
          <w:rFonts w:ascii="Times New Roman" w:hAnsi="Times New Roman" w:cs="Times New Roman"/>
          <w:sz w:val="24"/>
          <w:szCs w:val="24"/>
        </w:rPr>
        <w:t xml:space="preserve"> </w:t>
      </w:r>
      <w:r w:rsidR="00E93EA9" w:rsidRPr="00046EA2">
        <w:rPr>
          <w:rFonts w:ascii="Times New Roman" w:hAnsi="Times New Roman" w:cs="Times New Roman"/>
          <w:sz w:val="24"/>
          <w:szCs w:val="24"/>
        </w:rPr>
        <w:t>criminals’</w:t>
      </w:r>
      <w:r w:rsidR="00677471" w:rsidRPr="00046EA2">
        <w:rPr>
          <w:rFonts w:ascii="Times New Roman" w:hAnsi="Times New Roman" w:cs="Times New Roman"/>
          <w:sz w:val="24"/>
          <w:szCs w:val="24"/>
        </w:rPr>
        <w:t xml:space="preserve"> needs </w:t>
      </w:r>
      <w:r w:rsidR="001D4A19" w:rsidRPr="00046EA2">
        <w:rPr>
          <w:rFonts w:ascii="Times New Roman" w:hAnsi="Times New Roman" w:cs="Times New Roman"/>
          <w:sz w:val="24"/>
          <w:szCs w:val="24"/>
        </w:rPr>
        <w:t xml:space="preserve">were being placed </w:t>
      </w:r>
      <w:r w:rsidR="00677471" w:rsidRPr="00046EA2">
        <w:rPr>
          <w:rFonts w:ascii="Times New Roman" w:hAnsi="Times New Roman" w:cs="Times New Roman"/>
          <w:sz w:val="24"/>
          <w:szCs w:val="24"/>
        </w:rPr>
        <w:t xml:space="preserve">above their own. </w:t>
      </w:r>
      <w:r w:rsidR="00CC4157" w:rsidRPr="00046EA2">
        <w:rPr>
          <w:rFonts w:ascii="Times New Roman" w:hAnsi="Times New Roman" w:cs="Times New Roman"/>
          <w:sz w:val="24"/>
          <w:szCs w:val="24"/>
        </w:rPr>
        <w:t>This made political actors desperate for a solution, a solution that could be sold to the people</w:t>
      </w:r>
      <w:r w:rsidR="00F14C8E" w:rsidRPr="00046EA2">
        <w:rPr>
          <w:rFonts w:ascii="Times New Roman" w:hAnsi="Times New Roman" w:cs="Times New Roman"/>
          <w:sz w:val="24"/>
          <w:szCs w:val="24"/>
        </w:rPr>
        <w:t>,</w:t>
      </w:r>
      <w:r w:rsidR="00CC4157" w:rsidRPr="00046EA2">
        <w:rPr>
          <w:rFonts w:ascii="Times New Roman" w:hAnsi="Times New Roman" w:cs="Times New Roman"/>
          <w:sz w:val="24"/>
          <w:szCs w:val="24"/>
        </w:rPr>
        <w:t xml:space="preserve"> and would look new and innovative. That solution came in the form of </w:t>
      </w:r>
      <w:r w:rsidR="00DC1446" w:rsidRPr="00046EA2">
        <w:rPr>
          <w:rFonts w:ascii="Times New Roman" w:hAnsi="Times New Roman" w:cs="Times New Roman"/>
          <w:sz w:val="24"/>
          <w:szCs w:val="24"/>
        </w:rPr>
        <w:t>a</w:t>
      </w:r>
      <w:r w:rsidR="00CC4157" w:rsidRPr="00046EA2">
        <w:rPr>
          <w:rFonts w:ascii="Times New Roman" w:hAnsi="Times New Roman" w:cs="Times New Roman"/>
          <w:sz w:val="24"/>
          <w:szCs w:val="24"/>
        </w:rPr>
        <w:t xml:space="preserve"> </w:t>
      </w:r>
      <w:r w:rsidR="00CD4AFA" w:rsidRPr="00046EA2">
        <w:rPr>
          <w:rFonts w:ascii="Times New Roman" w:hAnsi="Times New Roman" w:cs="Times New Roman"/>
          <w:sz w:val="24"/>
          <w:szCs w:val="24"/>
        </w:rPr>
        <w:t>new branch in sociology, criminology. P</w:t>
      </w:r>
      <w:r w:rsidR="00F14C8E" w:rsidRPr="00046EA2">
        <w:rPr>
          <w:rFonts w:ascii="Times New Roman" w:hAnsi="Times New Roman" w:cs="Times New Roman"/>
          <w:sz w:val="24"/>
          <w:szCs w:val="24"/>
        </w:rPr>
        <w:t xml:space="preserve">olitical actors </w:t>
      </w:r>
      <w:r w:rsidR="00E52AF3" w:rsidRPr="00046EA2">
        <w:rPr>
          <w:rFonts w:ascii="Times New Roman" w:hAnsi="Times New Roman" w:cs="Times New Roman"/>
          <w:sz w:val="24"/>
          <w:szCs w:val="24"/>
        </w:rPr>
        <w:t xml:space="preserve">took advantage of </w:t>
      </w:r>
      <w:r w:rsidR="002D1C8B" w:rsidRPr="00046EA2">
        <w:rPr>
          <w:rFonts w:ascii="Times New Roman" w:hAnsi="Times New Roman" w:cs="Times New Roman"/>
          <w:sz w:val="24"/>
          <w:szCs w:val="24"/>
        </w:rPr>
        <w:t xml:space="preserve">the research that </w:t>
      </w:r>
      <w:r w:rsidR="00DC1446" w:rsidRPr="00046EA2">
        <w:rPr>
          <w:rFonts w:ascii="Times New Roman" w:hAnsi="Times New Roman" w:cs="Times New Roman"/>
          <w:sz w:val="24"/>
          <w:szCs w:val="24"/>
        </w:rPr>
        <w:t>criminologists were</w:t>
      </w:r>
      <w:r w:rsidR="002D1C8B" w:rsidRPr="00046EA2">
        <w:rPr>
          <w:rFonts w:ascii="Times New Roman" w:hAnsi="Times New Roman" w:cs="Times New Roman"/>
          <w:sz w:val="24"/>
          <w:szCs w:val="24"/>
        </w:rPr>
        <w:t xml:space="preserve"> producing and sought out the magic bullet, the instrument of change. T</w:t>
      </w:r>
      <w:r w:rsidR="00475D81" w:rsidRPr="00046EA2">
        <w:rPr>
          <w:rFonts w:ascii="Times New Roman" w:hAnsi="Times New Roman" w:cs="Times New Roman"/>
          <w:sz w:val="24"/>
          <w:szCs w:val="24"/>
        </w:rPr>
        <w:t xml:space="preserve">hey found the </w:t>
      </w:r>
      <w:r w:rsidR="00F96C79" w:rsidRPr="00046EA2">
        <w:rPr>
          <w:rFonts w:ascii="Times New Roman" w:hAnsi="Times New Roman" w:cs="Times New Roman"/>
          <w:sz w:val="24"/>
          <w:szCs w:val="24"/>
        </w:rPr>
        <w:t xml:space="preserve">1974 </w:t>
      </w:r>
      <w:r w:rsidR="00475D81" w:rsidRPr="00046EA2">
        <w:rPr>
          <w:rFonts w:ascii="Times New Roman" w:hAnsi="Times New Roman" w:cs="Times New Roman"/>
          <w:sz w:val="24"/>
          <w:szCs w:val="24"/>
        </w:rPr>
        <w:t xml:space="preserve">Martinson Report and in </w:t>
      </w:r>
      <w:r w:rsidR="006D13F3" w:rsidRPr="00046EA2">
        <w:rPr>
          <w:rFonts w:ascii="Times New Roman" w:hAnsi="Times New Roman" w:cs="Times New Roman"/>
          <w:sz w:val="24"/>
          <w:szCs w:val="24"/>
        </w:rPr>
        <w:t>it,</w:t>
      </w:r>
      <w:r w:rsidR="008913CD" w:rsidRPr="00046EA2">
        <w:rPr>
          <w:rFonts w:ascii="Times New Roman" w:hAnsi="Times New Roman" w:cs="Times New Roman"/>
          <w:sz w:val="24"/>
          <w:szCs w:val="24"/>
        </w:rPr>
        <w:t xml:space="preserve"> the answer they sought</w:t>
      </w:r>
      <w:r w:rsidR="00A03934" w:rsidRPr="00046EA2">
        <w:rPr>
          <w:rFonts w:ascii="Times New Roman" w:hAnsi="Times New Roman" w:cs="Times New Roman"/>
          <w:sz w:val="24"/>
          <w:szCs w:val="24"/>
        </w:rPr>
        <w:t>.</w:t>
      </w:r>
      <w:r w:rsidR="008913CD" w:rsidRPr="00046EA2">
        <w:rPr>
          <w:rFonts w:ascii="Times New Roman" w:hAnsi="Times New Roman" w:cs="Times New Roman"/>
          <w:sz w:val="24"/>
          <w:szCs w:val="24"/>
        </w:rPr>
        <w:t xml:space="preserve"> “</w:t>
      </w:r>
      <w:r w:rsidR="00A03934" w:rsidRPr="00046EA2">
        <w:rPr>
          <w:rFonts w:ascii="Times New Roman" w:hAnsi="Times New Roman" w:cs="Times New Roman"/>
          <w:sz w:val="24"/>
          <w:szCs w:val="24"/>
        </w:rPr>
        <w:t>…</w:t>
      </w:r>
      <w:r w:rsidR="008913CD" w:rsidRPr="00046EA2">
        <w:rPr>
          <w:rFonts w:ascii="Times New Roman" w:hAnsi="Times New Roman" w:cs="Times New Roman"/>
          <w:sz w:val="24"/>
          <w:szCs w:val="24"/>
        </w:rPr>
        <w:t>the death knell of rehabilitation was seemingly sounded by Robert Martinson’s influential “nothing works” essay, which reported that few treatment programs reduced recidivism. This review of evaluation studies gave legitimacy to the anti</w:t>
      </w:r>
      <w:r w:rsidR="00EA0D47" w:rsidRPr="00046EA2">
        <w:rPr>
          <w:rFonts w:ascii="Times New Roman" w:hAnsi="Times New Roman" w:cs="Times New Roman"/>
          <w:sz w:val="24"/>
          <w:szCs w:val="24"/>
        </w:rPr>
        <w:t>-</w:t>
      </w:r>
      <w:r w:rsidR="008913CD" w:rsidRPr="00046EA2">
        <w:rPr>
          <w:rFonts w:ascii="Times New Roman" w:hAnsi="Times New Roman" w:cs="Times New Roman"/>
          <w:sz w:val="24"/>
          <w:szCs w:val="24"/>
        </w:rPr>
        <w:t xml:space="preserve">treatment sentiments of the day; it ostensibly </w:t>
      </w:r>
      <w:r w:rsidR="00FA1863" w:rsidRPr="00046EA2">
        <w:rPr>
          <w:rFonts w:ascii="Times New Roman" w:hAnsi="Times New Roman" w:cs="Times New Roman"/>
          <w:sz w:val="24"/>
          <w:szCs w:val="24"/>
        </w:rPr>
        <w:t>‘</w:t>
      </w:r>
      <w:r w:rsidR="008913CD" w:rsidRPr="00046EA2">
        <w:rPr>
          <w:rFonts w:ascii="Times New Roman" w:hAnsi="Times New Roman" w:cs="Times New Roman"/>
          <w:sz w:val="24"/>
          <w:szCs w:val="24"/>
        </w:rPr>
        <w:t>proved</w:t>
      </w:r>
      <w:r w:rsidR="00FA1863" w:rsidRPr="00046EA2">
        <w:rPr>
          <w:rFonts w:ascii="Times New Roman" w:hAnsi="Times New Roman" w:cs="Times New Roman"/>
          <w:sz w:val="24"/>
          <w:szCs w:val="24"/>
        </w:rPr>
        <w:t>’</w:t>
      </w:r>
      <w:r w:rsidR="008913CD" w:rsidRPr="00046EA2">
        <w:rPr>
          <w:rFonts w:ascii="Times New Roman" w:hAnsi="Times New Roman" w:cs="Times New Roman"/>
          <w:sz w:val="24"/>
          <w:szCs w:val="24"/>
        </w:rPr>
        <w:t xml:space="preserve"> what everyone </w:t>
      </w:r>
      <w:r w:rsidR="00FA1863" w:rsidRPr="00046EA2">
        <w:rPr>
          <w:rFonts w:ascii="Times New Roman" w:hAnsi="Times New Roman" w:cs="Times New Roman"/>
          <w:sz w:val="24"/>
          <w:szCs w:val="24"/>
        </w:rPr>
        <w:t>‘</w:t>
      </w:r>
      <w:r w:rsidR="008913CD" w:rsidRPr="00046EA2">
        <w:rPr>
          <w:rFonts w:ascii="Times New Roman" w:hAnsi="Times New Roman" w:cs="Times New Roman"/>
          <w:sz w:val="24"/>
          <w:szCs w:val="24"/>
        </w:rPr>
        <w:t xml:space="preserve">already </w:t>
      </w:r>
      <w:r w:rsidR="00FA1863" w:rsidRPr="00046EA2">
        <w:rPr>
          <w:rFonts w:ascii="Times New Roman" w:hAnsi="Times New Roman" w:cs="Times New Roman"/>
          <w:sz w:val="24"/>
          <w:szCs w:val="24"/>
        </w:rPr>
        <w:t>knew’</w:t>
      </w:r>
      <w:r w:rsidR="008913CD" w:rsidRPr="00046EA2">
        <w:rPr>
          <w:rFonts w:ascii="Times New Roman" w:hAnsi="Times New Roman" w:cs="Times New Roman"/>
          <w:sz w:val="24"/>
          <w:szCs w:val="24"/>
        </w:rPr>
        <w:t xml:space="preserve">: Rehabilitation did not work.” (Cullen </w:t>
      </w:r>
      <w:r w:rsidR="000625D7" w:rsidRPr="00046EA2">
        <w:rPr>
          <w:rFonts w:ascii="Times New Roman" w:hAnsi="Times New Roman" w:cs="Times New Roman"/>
          <w:sz w:val="24"/>
          <w:szCs w:val="24"/>
        </w:rPr>
        <w:t xml:space="preserve">2000 p.109) </w:t>
      </w:r>
    </w:p>
    <w:p w:rsidR="00484AC7" w:rsidRPr="00046EA2" w:rsidRDefault="00FA1863" w:rsidP="000C3E17">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To give a bit of history on the subject, b</w:t>
      </w:r>
      <w:r w:rsidR="001D4A19" w:rsidRPr="00046EA2">
        <w:rPr>
          <w:rFonts w:ascii="Times New Roman" w:hAnsi="Times New Roman" w:cs="Times New Roman"/>
          <w:sz w:val="24"/>
          <w:szCs w:val="24"/>
        </w:rPr>
        <w:t xml:space="preserve">eginning in </w:t>
      </w:r>
      <w:r w:rsidR="00727440" w:rsidRPr="00046EA2">
        <w:rPr>
          <w:rFonts w:ascii="Times New Roman" w:hAnsi="Times New Roman" w:cs="Times New Roman"/>
          <w:sz w:val="24"/>
          <w:szCs w:val="24"/>
        </w:rPr>
        <w:t>1820</w:t>
      </w:r>
      <w:r w:rsidRPr="00046EA2">
        <w:rPr>
          <w:rFonts w:ascii="Times New Roman" w:hAnsi="Times New Roman" w:cs="Times New Roman"/>
          <w:sz w:val="24"/>
          <w:szCs w:val="24"/>
        </w:rPr>
        <w:t xml:space="preserve">, the rehabilitative strategy produced 150 years of ‘American </w:t>
      </w:r>
      <w:r w:rsidR="006D13F3">
        <w:rPr>
          <w:rFonts w:ascii="Times New Roman" w:hAnsi="Times New Roman" w:cs="Times New Roman"/>
          <w:sz w:val="24"/>
          <w:szCs w:val="24"/>
        </w:rPr>
        <w:t>E</w:t>
      </w:r>
      <w:r w:rsidR="006D13F3" w:rsidRPr="00046EA2">
        <w:rPr>
          <w:rFonts w:ascii="Times New Roman" w:hAnsi="Times New Roman" w:cs="Times New Roman"/>
          <w:sz w:val="24"/>
          <w:szCs w:val="24"/>
        </w:rPr>
        <w:t>xceptionalism</w:t>
      </w:r>
      <w:r w:rsidRPr="00046EA2">
        <w:rPr>
          <w:rFonts w:ascii="Times New Roman" w:hAnsi="Times New Roman" w:cs="Times New Roman"/>
          <w:sz w:val="24"/>
          <w:szCs w:val="24"/>
        </w:rPr>
        <w:t>’</w:t>
      </w:r>
      <w:r w:rsidR="006F3E91" w:rsidRPr="00046EA2">
        <w:rPr>
          <w:rFonts w:ascii="Times New Roman" w:hAnsi="Times New Roman" w:cs="Times New Roman"/>
          <w:sz w:val="24"/>
          <w:szCs w:val="24"/>
        </w:rPr>
        <w:t xml:space="preserve"> in regards to our institution of the penitentiary</w:t>
      </w:r>
      <w:r w:rsidRPr="00046EA2">
        <w:rPr>
          <w:rFonts w:ascii="Times New Roman" w:hAnsi="Times New Roman" w:cs="Times New Roman"/>
          <w:sz w:val="24"/>
          <w:szCs w:val="24"/>
        </w:rPr>
        <w:t>. F</w:t>
      </w:r>
      <w:r w:rsidR="006F3E91" w:rsidRPr="00046EA2">
        <w:rPr>
          <w:rFonts w:ascii="Times New Roman" w:hAnsi="Times New Roman" w:cs="Times New Roman"/>
          <w:sz w:val="24"/>
          <w:szCs w:val="24"/>
        </w:rPr>
        <w:t xml:space="preserve">logging and capital punishment both disappeared </w:t>
      </w:r>
      <w:r w:rsidR="00F84B6C" w:rsidRPr="00046EA2">
        <w:rPr>
          <w:rFonts w:ascii="Times New Roman" w:hAnsi="Times New Roman" w:cs="Times New Roman"/>
          <w:sz w:val="24"/>
          <w:szCs w:val="24"/>
        </w:rPr>
        <w:t xml:space="preserve">and America took pride in </w:t>
      </w:r>
      <w:r w:rsidR="00CF0110" w:rsidRPr="00046EA2">
        <w:rPr>
          <w:rFonts w:ascii="Times New Roman" w:hAnsi="Times New Roman" w:cs="Times New Roman"/>
          <w:sz w:val="24"/>
          <w:szCs w:val="24"/>
        </w:rPr>
        <w:t>its</w:t>
      </w:r>
      <w:r w:rsidR="00F84B6C" w:rsidRPr="00046EA2">
        <w:rPr>
          <w:rFonts w:ascii="Times New Roman" w:hAnsi="Times New Roman" w:cs="Times New Roman"/>
          <w:sz w:val="24"/>
          <w:szCs w:val="24"/>
        </w:rPr>
        <w:t xml:space="preserve"> </w:t>
      </w:r>
      <w:r w:rsidR="00552A43" w:rsidRPr="00046EA2">
        <w:rPr>
          <w:rFonts w:ascii="Times New Roman" w:hAnsi="Times New Roman" w:cs="Times New Roman"/>
          <w:sz w:val="24"/>
          <w:szCs w:val="24"/>
        </w:rPr>
        <w:t xml:space="preserve">rehabilitative </w:t>
      </w:r>
      <w:r w:rsidR="00F84B6C" w:rsidRPr="00046EA2">
        <w:rPr>
          <w:rFonts w:ascii="Times New Roman" w:hAnsi="Times New Roman" w:cs="Times New Roman"/>
          <w:sz w:val="24"/>
          <w:szCs w:val="24"/>
        </w:rPr>
        <w:t>prisons</w:t>
      </w:r>
      <w:r w:rsidR="00552A43" w:rsidRPr="00046EA2">
        <w:rPr>
          <w:rFonts w:ascii="Times New Roman" w:hAnsi="Times New Roman" w:cs="Times New Roman"/>
          <w:sz w:val="24"/>
          <w:szCs w:val="24"/>
        </w:rPr>
        <w:t>,</w:t>
      </w:r>
      <w:r w:rsidR="00F84B6C" w:rsidRPr="00046EA2">
        <w:rPr>
          <w:rFonts w:ascii="Times New Roman" w:hAnsi="Times New Roman" w:cs="Times New Roman"/>
          <w:sz w:val="24"/>
          <w:szCs w:val="24"/>
        </w:rPr>
        <w:t xml:space="preserve"> while other nations were embarrassed by their</w:t>
      </w:r>
      <w:r w:rsidR="00E0608D" w:rsidRPr="00046EA2">
        <w:rPr>
          <w:rFonts w:ascii="Times New Roman" w:hAnsi="Times New Roman" w:cs="Times New Roman"/>
          <w:sz w:val="24"/>
          <w:szCs w:val="24"/>
        </w:rPr>
        <w:t xml:space="preserve"> punitive prison systems</w:t>
      </w:r>
      <w:r w:rsidR="00F84B6C" w:rsidRPr="00046EA2">
        <w:rPr>
          <w:rFonts w:ascii="Times New Roman" w:hAnsi="Times New Roman" w:cs="Times New Roman"/>
          <w:sz w:val="24"/>
          <w:szCs w:val="24"/>
        </w:rPr>
        <w:t xml:space="preserve">. (Braithwaite p.1732) </w:t>
      </w:r>
      <w:r w:rsidR="00F66372" w:rsidRPr="00046EA2">
        <w:rPr>
          <w:rFonts w:ascii="Times New Roman" w:hAnsi="Times New Roman" w:cs="Times New Roman"/>
          <w:sz w:val="24"/>
          <w:szCs w:val="24"/>
        </w:rPr>
        <w:t>Since the turn of the 20</w:t>
      </w:r>
      <w:r w:rsidR="00F66372" w:rsidRPr="00046EA2">
        <w:rPr>
          <w:rFonts w:ascii="Times New Roman" w:hAnsi="Times New Roman" w:cs="Times New Roman"/>
          <w:sz w:val="24"/>
          <w:szCs w:val="24"/>
          <w:vertAlign w:val="superscript"/>
        </w:rPr>
        <w:t>th</w:t>
      </w:r>
      <w:r w:rsidR="00F66372" w:rsidRPr="00046EA2">
        <w:rPr>
          <w:rFonts w:ascii="Times New Roman" w:hAnsi="Times New Roman" w:cs="Times New Roman"/>
          <w:sz w:val="24"/>
          <w:szCs w:val="24"/>
        </w:rPr>
        <w:t xml:space="preserve"> century, the rehabilitation philosophy guided criminal just</w:t>
      </w:r>
      <w:r w:rsidR="005F164F" w:rsidRPr="00046EA2">
        <w:rPr>
          <w:rFonts w:ascii="Times New Roman" w:hAnsi="Times New Roman" w:cs="Times New Roman"/>
          <w:sz w:val="24"/>
          <w:szCs w:val="24"/>
        </w:rPr>
        <w:t xml:space="preserve">ice </w:t>
      </w:r>
      <w:r w:rsidR="006D13F3" w:rsidRPr="00046EA2">
        <w:rPr>
          <w:rFonts w:ascii="Times New Roman" w:hAnsi="Times New Roman" w:cs="Times New Roman"/>
          <w:sz w:val="24"/>
          <w:szCs w:val="24"/>
        </w:rPr>
        <w:t>policy, which</w:t>
      </w:r>
      <w:r w:rsidRPr="00046EA2">
        <w:rPr>
          <w:rFonts w:ascii="Times New Roman" w:hAnsi="Times New Roman" w:cs="Times New Roman"/>
          <w:sz w:val="24"/>
          <w:szCs w:val="24"/>
        </w:rPr>
        <w:t xml:space="preserve"> then</w:t>
      </w:r>
      <w:r w:rsidR="005F164F" w:rsidRPr="00046EA2">
        <w:rPr>
          <w:rFonts w:ascii="Times New Roman" w:hAnsi="Times New Roman" w:cs="Times New Roman"/>
          <w:sz w:val="24"/>
          <w:szCs w:val="24"/>
        </w:rPr>
        <w:t xml:space="preserve"> </w:t>
      </w:r>
      <w:r w:rsidR="00CF0110" w:rsidRPr="00046EA2">
        <w:rPr>
          <w:rFonts w:ascii="Times New Roman" w:hAnsi="Times New Roman" w:cs="Times New Roman"/>
          <w:sz w:val="24"/>
          <w:szCs w:val="24"/>
        </w:rPr>
        <w:t>sh</w:t>
      </w:r>
      <w:r w:rsidR="00E16BAE" w:rsidRPr="00046EA2">
        <w:rPr>
          <w:rFonts w:ascii="Times New Roman" w:hAnsi="Times New Roman" w:cs="Times New Roman"/>
          <w:sz w:val="24"/>
          <w:szCs w:val="24"/>
        </w:rPr>
        <w:t>ifted significantly in the 1970</w:t>
      </w:r>
      <w:r w:rsidR="00CF0110" w:rsidRPr="00046EA2">
        <w:rPr>
          <w:rFonts w:ascii="Times New Roman" w:hAnsi="Times New Roman" w:cs="Times New Roman"/>
          <w:sz w:val="24"/>
          <w:szCs w:val="24"/>
        </w:rPr>
        <w:t>s</w:t>
      </w:r>
      <w:r w:rsidR="00F66372" w:rsidRPr="00046EA2">
        <w:rPr>
          <w:rFonts w:ascii="Times New Roman" w:hAnsi="Times New Roman" w:cs="Times New Roman"/>
          <w:sz w:val="24"/>
          <w:szCs w:val="24"/>
        </w:rPr>
        <w:t xml:space="preserve"> to a </w:t>
      </w:r>
      <w:r w:rsidR="005F164F" w:rsidRPr="00046EA2">
        <w:rPr>
          <w:rFonts w:ascii="Times New Roman" w:hAnsi="Times New Roman" w:cs="Times New Roman"/>
          <w:sz w:val="24"/>
          <w:szCs w:val="24"/>
        </w:rPr>
        <w:t>punishment-oriented</w:t>
      </w:r>
      <w:r w:rsidR="00F66372" w:rsidRPr="00046EA2">
        <w:rPr>
          <w:rFonts w:ascii="Times New Roman" w:hAnsi="Times New Roman" w:cs="Times New Roman"/>
          <w:sz w:val="24"/>
          <w:szCs w:val="24"/>
        </w:rPr>
        <w:t xml:space="preserve"> philosophy</w:t>
      </w:r>
      <w:r w:rsidR="005F164F" w:rsidRPr="00046EA2">
        <w:rPr>
          <w:rFonts w:ascii="Times New Roman" w:hAnsi="Times New Roman" w:cs="Times New Roman"/>
          <w:sz w:val="24"/>
          <w:szCs w:val="24"/>
        </w:rPr>
        <w:t xml:space="preserve"> introduced </w:t>
      </w:r>
      <w:r w:rsidR="00FE46FF" w:rsidRPr="00046EA2">
        <w:rPr>
          <w:rFonts w:ascii="Times New Roman" w:hAnsi="Times New Roman" w:cs="Times New Roman"/>
          <w:sz w:val="24"/>
          <w:szCs w:val="24"/>
        </w:rPr>
        <w:t xml:space="preserve">as legitimate </w:t>
      </w:r>
      <w:r w:rsidR="005F164F" w:rsidRPr="00046EA2">
        <w:rPr>
          <w:rFonts w:ascii="Times New Roman" w:hAnsi="Times New Roman" w:cs="Times New Roman"/>
          <w:sz w:val="24"/>
          <w:szCs w:val="24"/>
        </w:rPr>
        <w:t>by poli</w:t>
      </w:r>
      <w:r w:rsidR="00FE46FF" w:rsidRPr="00046EA2">
        <w:rPr>
          <w:rFonts w:ascii="Times New Roman" w:hAnsi="Times New Roman" w:cs="Times New Roman"/>
          <w:sz w:val="24"/>
          <w:szCs w:val="24"/>
        </w:rPr>
        <w:t>tical actors</w:t>
      </w:r>
      <w:r w:rsidR="00CF0110" w:rsidRPr="00046EA2">
        <w:rPr>
          <w:rFonts w:ascii="Times New Roman" w:hAnsi="Times New Roman" w:cs="Times New Roman"/>
          <w:sz w:val="24"/>
          <w:szCs w:val="24"/>
        </w:rPr>
        <w:t>.</w:t>
      </w:r>
      <w:r w:rsidR="0045219A" w:rsidRPr="00046EA2">
        <w:rPr>
          <w:rFonts w:ascii="Times New Roman" w:hAnsi="Times New Roman" w:cs="Times New Roman"/>
          <w:sz w:val="24"/>
          <w:szCs w:val="24"/>
        </w:rPr>
        <w:t xml:space="preserve"> (Schneider 2006 p.458)</w:t>
      </w:r>
      <w:r w:rsidR="000C3E17" w:rsidRPr="00046EA2">
        <w:rPr>
          <w:rFonts w:ascii="Times New Roman" w:hAnsi="Times New Roman" w:cs="Times New Roman"/>
          <w:sz w:val="24"/>
          <w:szCs w:val="24"/>
        </w:rPr>
        <w:t xml:space="preserve"> As the rhetoric grew</w:t>
      </w:r>
      <w:r w:rsidR="005D448E" w:rsidRPr="00046EA2">
        <w:rPr>
          <w:rFonts w:ascii="Times New Roman" w:hAnsi="Times New Roman" w:cs="Times New Roman"/>
          <w:sz w:val="24"/>
          <w:szCs w:val="24"/>
        </w:rPr>
        <w:t xml:space="preserve"> to the point that action was taken</w:t>
      </w:r>
      <w:r w:rsidR="000C3E17" w:rsidRPr="00046EA2">
        <w:rPr>
          <w:rFonts w:ascii="Times New Roman" w:hAnsi="Times New Roman" w:cs="Times New Roman"/>
          <w:sz w:val="24"/>
          <w:szCs w:val="24"/>
        </w:rPr>
        <w:t xml:space="preserve">, policy changed into sentencing that </w:t>
      </w:r>
      <w:r w:rsidR="005D448E" w:rsidRPr="00046EA2">
        <w:rPr>
          <w:rFonts w:ascii="Times New Roman" w:hAnsi="Times New Roman" w:cs="Times New Roman"/>
          <w:sz w:val="24"/>
          <w:szCs w:val="24"/>
        </w:rPr>
        <w:t xml:space="preserve">declared </w:t>
      </w:r>
      <w:r w:rsidR="000C3E17" w:rsidRPr="00046EA2">
        <w:rPr>
          <w:rFonts w:ascii="Times New Roman" w:hAnsi="Times New Roman" w:cs="Times New Roman"/>
          <w:sz w:val="24"/>
          <w:szCs w:val="24"/>
        </w:rPr>
        <w:t>the unredeemable nature of the criminal element. “</w:t>
      </w:r>
      <w:r w:rsidR="00764E26" w:rsidRPr="00046EA2">
        <w:rPr>
          <w:rFonts w:ascii="Times New Roman" w:hAnsi="Times New Roman" w:cs="Times New Roman"/>
          <w:sz w:val="24"/>
          <w:szCs w:val="24"/>
        </w:rPr>
        <w:t>Thus, indi</w:t>
      </w:r>
      <w:r w:rsidR="00484AC7" w:rsidRPr="00046EA2">
        <w:rPr>
          <w:rFonts w:ascii="Times New Roman" w:hAnsi="Times New Roman" w:cs="Times New Roman"/>
          <w:sz w:val="24"/>
          <w:szCs w:val="24"/>
        </w:rPr>
        <w:t>viduals are viewed as playing out their predetermined criminal careers</w:t>
      </w:r>
      <w:r w:rsidR="00764E26" w:rsidRPr="00046EA2">
        <w:rPr>
          <w:rFonts w:ascii="Times New Roman" w:hAnsi="Times New Roman" w:cs="Times New Roman"/>
          <w:sz w:val="24"/>
          <w:szCs w:val="24"/>
        </w:rPr>
        <w:t xml:space="preserve"> </w:t>
      </w:r>
      <w:r w:rsidR="00484AC7" w:rsidRPr="00046EA2">
        <w:rPr>
          <w:rFonts w:ascii="Times New Roman" w:hAnsi="Times New Roman" w:cs="Times New Roman"/>
          <w:sz w:val="24"/>
          <w:szCs w:val="24"/>
        </w:rPr>
        <w:t xml:space="preserve">completely insensitive to changes in the costs and benefits of </w:t>
      </w:r>
      <w:r w:rsidR="00484AC7" w:rsidRPr="00046EA2">
        <w:rPr>
          <w:rFonts w:ascii="Times New Roman" w:hAnsi="Times New Roman" w:cs="Times New Roman"/>
          <w:sz w:val="24"/>
          <w:szCs w:val="24"/>
        </w:rPr>
        <w:lastRenderedPageBreak/>
        <w:t>criminal</w:t>
      </w:r>
      <w:r w:rsidR="00764E26" w:rsidRPr="00046EA2">
        <w:rPr>
          <w:rFonts w:ascii="Times New Roman" w:hAnsi="Times New Roman" w:cs="Times New Roman"/>
          <w:sz w:val="24"/>
          <w:szCs w:val="24"/>
        </w:rPr>
        <w:t xml:space="preserve"> </w:t>
      </w:r>
      <w:r w:rsidR="00484AC7" w:rsidRPr="00046EA2">
        <w:rPr>
          <w:rFonts w:ascii="Times New Roman" w:hAnsi="Times New Roman" w:cs="Times New Roman"/>
          <w:sz w:val="24"/>
          <w:szCs w:val="24"/>
        </w:rPr>
        <w:t>activity.</w:t>
      </w:r>
      <w:r w:rsidR="00764E26" w:rsidRPr="00046EA2">
        <w:rPr>
          <w:rFonts w:ascii="Times New Roman" w:hAnsi="Times New Roman" w:cs="Times New Roman"/>
          <w:sz w:val="24"/>
          <w:szCs w:val="24"/>
        </w:rPr>
        <w:t xml:space="preserve"> </w:t>
      </w:r>
      <w:r w:rsidR="00E0608D" w:rsidRPr="00046EA2">
        <w:rPr>
          <w:rFonts w:ascii="Times New Roman" w:hAnsi="Times New Roman" w:cs="Times New Roman"/>
          <w:sz w:val="24"/>
          <w:szCs w:val="24"/>
        </w:rPr>
        <w:t>In particular, the only mechanism by which prosecution and sentencing policies influence the crime rate is incapacitation.” (Cook 1985 p.205)</w:t>
      </w:r>
    </w:p>
    <w:p w:rsidR="00A01D72" w:rsidRPr="00046EA2" w:rsidRDefault="008307BA" w:rsidP="00E16BAE">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From that point </w:t>
      </w:r>
      <w:r w:rsidR="00FA1863" w:rsidRPr="00046EA2">
        <w:rPr>
          <w:rFonts w:ascii="Times New Roman" w:hAnsi="Times New Roman" w:cs="Times New Roman"/>
          <w:sz w:val="24"/>
          <w:szCs w:val="24"/>
        </w:rPr>
        <w:t>forward</w:t>
      </w:r>
      <w:r w:rsidRPr="00046EA2">
        <w:rPr>
          <w:rFonts w:ascii="Times New Roman" w:hAnsi="Times New Roman" w:cs="Times New Roman"/>
          <w:sz w:val="24"/>
          <w:szCs w:val="24"/>
        </w:rPr>
        <w:t xml:space="preserve">, the majority of sentencing decisions </w:t>
      </w:r>
      <w:r w:rsidR="00FA1863" w:rsidRPr="00046EA2">
        <w:rPr>
          <w:rFonts w:ascii="Times New Roman" w:hAnsi="Times New Roman" w:cs="Times New Roman"/>
          <w:sz w:val="24"/>
          <w:szCs w:val="24"/>
        </w:rPr>
        <w:t>moved from reformative to punitive,</w:t>
      </w:r>
      <w:r w:rsidRPr="00046EA2">
        <w:rPr>
          <w:rFonts w:ascii="Times New Roman" w:hAnsi="Times New Roman" w:cs="Times New Roman"/>
          <w:sz w:val="24"/>
          <w:szCs w:val="24"/>
        </w:rPr>
        <w:t xml:space="preserve"> focusing on incarceration. The two cultural aspects of public support that would have been necessary for rehabilitation to remain policy were</w:t>
      </w:r>
      <w:r w:rsidR="009077F3" w:rsidRPr="00046EA2">
        <w:rPr>
          <w:rFonts w:ascii="Times New Roman" w:hAnsi="Times New Roman" w:cs="Times New Roman"/>
          <w:sz w:val="24"/>
          <w:szCs w:val="24"/>
        </w:rPr>
        <w:t xml:space="preserve"> ‘‘a vibrant faith in the malleability of human beings’’ and ‘‘a workable consensus on the goals of </w:t>
      </w:r>
      <w:r w:rsidR="00185778" w:rsidRPr="00046EA2">
        <w:rPr>
          <w:rFonts w:ascii="Times New Roman" w:hAnsi="Times New Roman" w:cs="Times New Roman"/>
          <w:sz w:val="24"/>
          <w:szCs w:val="24"/>
        </w:rPr>
        <w:t xml:space="preserve">treatment.’’ </w:t>
      </w:r>
      <w:r w:rsidR="009077F3" w:rsidRPr="00046EA2">
        <w:rPr>
          <w:rFonts w:ascii="Times New Roman" w:hAnsi="Times New Roman" w:cs="Times New Roman"/>
          <w:sz w:val="24"/>
          <w:szCs w:val="24"/>
        </w:rPr>
        <w:t>(Phelps 2011 p.37)</w:t>
      </w:r>
      <w:r w:rsidR="00F00357" w:rsidRPr="00046EA2">
        <w:rPr>
          <w:rFonts w:ascii="Times New Roman" w:hAnsi="Times New Roman" w:cs="Times New Roman"/>
          <w:sz w:val="24"/>
          <w:szCs w:val="24"/>
        </w:rPr>
        <w:t xml:space="preserve"> </w:t>
      </w:r>
      <w:r w:rsidR="00AB6945" w:rsidRPr="00046EA2">
        <w:rPr>
          <w:rFonts w:ascii="Times New Roman" w:hAnsi="Times New Roman" w:cs="Times New Roman"/>
          <w:sz w:val="24"/>
          <w:szCs w:val="24"/>
        </w:rPr>
        <w:t xml:space="preserve">The only workable consensus that could be mustered in this country by the </w:t>
      </w:r>
      <w:r w:rsidR="00A01D72" w:rsidRPr="00046EA2">
        <w:rPr>
          <w:rFonts w:ascii="Times New Roman" w:hAnsi="Times New Roman" w:cs="Times New Roman"/>
          <w:sz w:val="24"/>
          <w:szCs w:val="24"/>
        </w:rPr>
        <w:t>19</w:t>
      </w:r>
      <w:r w:rsidR="00AB6945" w:rsidRPr="00046EA2">
        <w:rPr>
          <w:rFonts w:ascii="Times New Roman" w:hAnsi="Times New Roman" w:cs="Times New Roman"/>
          <w:sz w:val="24"/>
          <w:szCs w:val="24"/>
        </w:rPr>
        <w:t xml:space="preserve">80s was that crime could only be fought by incapacitating as much of </w:t>
      </w:r>
      <w:r w:rsidR="00FB696E" w:rsidRPr="00046EA2">
        <w:rPr>
          <w:rFonts w:ascii="Times New Roman" w:hAnsi="Times New Roman" w:cs="Times New Roman"/>
          <w:sz w:val="24"/>
          <w:szCs w:val="24"/>
        </w:rPr>
        <w:t>the criminal element as possible. The mass media’s role in this consensus was the subjective method of reporting the news. “…intermediate punishments</w:t>
      </w:r>
      <w:r w:rsidR="00E16BAE" w:rsidRPr="00046EA2">
        <w:rPr>
          <w:rFonts w:ascii="Times New Roman" w:hAnsi="Times New Roman" w:cs="Times New Roman"/>
          <w:sz w:val="24"/>
          <w:szCs w:val="24"/>
        </w:rPr>
        <w:t xml:space="preserve"> (punishments less severe than imprisonment, but more punishing than simple probation) </w:t>
      </w:r>
      <w:r w:rsidR="00FB696E" w:rsidRPr="00046EA2">
        <w:rPr>
          <w:rFonts w:ascii="Times New Roman" w:hAnsi="Times New Roman" w:cs="Times New Roman"/>
          <w:sz w:val="24"/>
          <w:szCs w:val="24"/>
        </w:rPr>
        <w:t>are rarely reported in the news media. Hence, one cannot expect members of the public to consider them when thinking about what would be an appropriate sentence in a particular case. However, we have discovered that when these intermediate punishments are made salient, the desire to imprison diminishes significantly</w:t>
      </w:r>
      <w:r w:rsidR="001B3A33" w:rsidRPr="00046EA2">
        <w:rPr>
          <w:rFonts w:ascii="Times New Roman" w:hAnsi="Times New Roman" w:cs="Times New Roman"/>
          <w:sz w:val="24"/>
          <w:szCs w:val="24"/>
        </w:rPr>
        <w:t>”</w:t>
      </w:r>
      <w:r w:rsidR="00FB696E" w:rsidRPr="00046EA2">
        <w:rPr>
          <w:rFonts w:ascii="Times New Roman" w:hAnsi="Times New Roman" w:cs="Times New Roman"/>
          <w:sz w:val="24"/>
          <w:szCs w:val="24"/>
        </w:rPr>
        <w:t xml:space="preserve"> sadly, American media has not prioritized</w:t>
      </w:r>
      <w:r w:rsidR="00380205" w:rsidRPr="00046EA2">
        <w:rPr>
          <w:rFonts w:ascii="Times New Roman" w:hAnsi="Times New Roman" w:cs="Times New Roman"/>
          <w:sz w:val="24"/>
          <w:szCs w:val="24"/>
        </w:rPr>
        <w:t xml:space="preserve"> informing the public of these intermediate punishments. (Roberts 1990 p.465-66)</w:t>
      </w:r>
      <w:r w:rsidR="00FB696E" w:rsidRPr="00046EA2">
        <w:rPr>
          <w:rFonts w:ascii="Times New Roman" w:hAnsi="Times New Roman" w:cs="Times New Roman"/>
          <w:sz w:val="24"/>
          <w:szCs w:val="24"/>
        </w:rPr>
        <w:t xml:space="preserve"> </w:t>
      </w:r>
      <w:r w:rsidR="00964F33" w:rsidRPr="00046EA2">
        <w:rPr>
          <w:rFonts w:ascii="Times New Roman" w:hAnsi="Times New Roman" w:cs="Times New Roman"/>
          <w:sz w:val="24"/>
          <w:szCs w:val="24"/>
        </w:rPr>
        <w:t>This</w:t>
      </w:r>
      <w:r w:rsidR="00505759" w:rsidRPr="00046EA2">
        <w:rPr>
          <w:rFonts w:ascii="Times New Roman" w:hAnsi="Times New Roman" w:cs="Times New Roman"/>
          <w:sz w:val="24"/>
          <w:szCs w:val="24"/>
        </w:rPr>
        <w:t xml:space="preserve"> </w:t>
      </w:r>
      <w:r w:rsidR="001B3A33" w:rsidRPr="00046EA2">
        <w:rPr>
          <w:rFonts w:ascii="Times New Roman" w:hAnsi="Times New Roman" w:cs="Times New Roman"/>
          <w:sz w:val="24"/>
          <w:szCs w:val="24"/>
        </w:rPr>
        <w:t>punitive programming of the public</w:t>
      </w:r>
      <w:r w:rsidR="000C151E" w:rsidRPr="00046EA2">
        <w:rPr>
          <w:rFonts w:ascii="Times New Roman" w:hAnsi="Times New Roman" w:cs="Times New Roman"/>
          <w:sz w:val="24"/>
          <w:szCs w:val="24"/>
        </w:rPr>
        <w:t xml:space="preserve"> by the media and competing political forces </w:t>
      </w:r>
      <w:r w:rsidR="00964F33" w:rsidRPr="00046EA2">
        <w:rPr>
          <w:rFonts w:ascii="Times New Roman" w:hAnsi="Times New Roman" w:cs="Times New Roman"/>
          <w:sz w:val="24"/>
          <w:szCs w:val="24"/>
        </w:rPr>
        <w:t>has resulted in the loss of</w:t>
      </w:r>
      <w:r w:rsidR="00505759" w:rsidRPr="00046EA2">
        <w:rPr>
          <w:rFonts w:ascii="Times New Roman" w:hAnsi="Times New Roman" w:cs="Times New Roman"/>
          <w:sz w:val="24"/>
          <w:szCs w:val="24"/>
        </w:rPr>
        <w:t xml:space="preserve"> “confidence in the malleability of human nature and the capacity of </w:t>
      </w:r>
      <w:r w:rsidR="00380205" w:rsidRPr="00046EA2">
        <w:rPr>
          <w:rFonts w:ascii="Times New Roman" w:hAnsi="Times New Roman" w:cs="Times New Roman"/>
          <w:sz w:val="24"/>
          <w:szCs w:val="24"/>
        </w:rPr>
        <w:t>any government</w:t>
      </w:r>
      <w:r w:rsidR="00505759" w:rsidRPr="00046EA2">
        <w:rPr>
          <w:rFonts w:ascii="Times New Roman" w:hAnsi="Times New Roman" w:cs="Times New Roman"/>
          <w:sz w:val="24"/>
          <w:szCs w:val="24"/>
        </w:rPr>
        <w:t xml:space="preserve"> institutions to produce such changes.” (Phelps 2011 p.37)</w:t>
      </w:r>
    </w:p>
    <w:p w:rsidR="0054541D" w:rsidRPr="00046EA2" w:rsidRDefault="00505759" w:rsidP="00E37D35">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War on crime was not new rhetoric or policy</w:t>
      </w:r>
      <w:r w:rsidR="0075342E" w:rsidRPr="00046EA2">
        <w:rPr>
          <w:rFonts w:ascii="Times New Roman" w:hAnsi="Times New Roman" w:cs="Times New Roman"/>
          <w:sz w:val="24"/>
          <w:szCs w:val="24"/>
        </w:rPr>
        <w:t xml:space="preserve"> in the </w:t>
      </w:r>
      <w:r w:rsidR="00A01D72" w:rsidRPr="00046EA2">
        <w:rPr>
          <w:rFonts w:ascii="Times New Roman" w:hAnsi="Times New Roman" w:cs="Times New Roman"/>
          <w:sz w:val="24"/>
          <w:szCs w:val="24"/>
        </w:rPr>
        <w:t>19</w:t>
      </w:r>
      <w:r w:rsidR="00E16BAE" w:rsidRPr="00046EA2">
        <w:rPr>
          <w:rFonts w:ascii="Times New Roman" w:hAnsi="Times New Roman" w:cs="Times New Roman"/>
          <w:sz w:val="24"/>
          <w:szCs w:val="24"/>
        </w:rPr>
        <w:t>80s</w:t>
      </w:r>
      <w:r w:rsidR="0075342E" w:rsidRPr="00046EA2">
        <w:rPr>
          <w:rFonts w:ascii="Times New Roman" w:hAnsi="Times New Roman" w:cs="Times New Roman"/>
          <w:sz w:val="24"/>
          <w:szCs w:val="24"/>
        </w:rPr>
        <w:t xml:space="preserve"> by any means, but our reaction to that rhetoric was the significant difference. “…</w:t>
      </w:r>
      <w:r w:rsidR="00E16BAE" w:rsidRPr="00046EA2">
        <w:rPr>
          <w:rFonts w:ascii="Times New Roman" w:hAnsi="Times New Roman" w:cs="Times New Roman"/>
          <w:sz w:val="24"/>
          <w:szCs w:val="24"/>
        </w:rPr>
        <w:t>C</w:t>
      </w:r>
      <w:r w:rsidR="0075342E" w:rsidRPr="00046EA2">
        <w:rPr>
          <w:rFonts w:ascii="Times New Roman" w:hAnsi="Times New Roman" w:cs="Times New Roman"/>
          <w:sz w:val="24"/>
          <w:szCs w:val="24"/>
        </w:rPr>
        <w:t xml:space="preserve">rime legislation of the 1920s and 1930s has a remarkable set of analogues in the 1980s and 1990s, and that includes everything from three-strike laws, mandatory minimum sentences, attacks on disparities in judicial sentencing, efforts to repeal the insanity defense, habitual sex offender laws, and the expansion of vagrancy laws to </w:t>
      </w:r>
      <w:r w:rsidR="0075342E" w:rsidRPr="00046EA2">
        <w:rPr>
          <w:rFonts w:ascii="Times New Roman" w:hAnsi="Times New Roman" w:cs="Times New Roman"/>
          <w:sz w:val="24"/>
          <w:szCs w:val="24"/>
        </w:rPr>
        <w:lastRenderedPageBreak/>
        <w:t>cover gangs.” (</w:t>
      </w:r>
      <w:r w:rsidR="00752E20" w:rsidRPr="00046EA2">
        <w:rPr>
          <w:rFonts w:ascii="Times New Roman" w:hAnsi="Times New Roman" w:cs="Times New Roman"/>
          <w:sz w:val="24"/>
          <w:szCs w:val="24"/>
        </w:rPr>
        <w:t xml:space="preserve">Nourse 2004 </w:t>
      </w:r>
      <w:r w:rsidR="0075342E" w:rsidRPr="00046EA2">
        <w:rPr>
          <w:rFonts w:ascii="Times New Roman" w:hAnsi="Times New Roman" w:cs="Times New Roman"/>
          <w:sz w:val="24"/>
          <w:szCs w:val="24"/>
        </w:rPr>
        <w:t>p.926)</w:t>
      </w:r>
      <w:r w:rsidR="00752E20" w:rsidRPr="00046EA2">
        <w:rPr>
          <w:rFonts w:ascii="Times New Roman" w:hAnsi="Times New Roman" w:cs="Times New Roman"/>
          <w:sz w:val="24"/>
          <w:szCs w:val="24"/>
        </w:rPr>
        <w:t xml:space="preserve"> </w:t>
      </w:r>
      <w:r w:rsidR="00E16BAE" w:rsidRPr="00046EA2">
        <w:rPr>
          <w:rFonts w:ascii="Times New Roman" w:hAnsi="Times New Roman" w:cs="Times New Roman"/>
          <w:sz w:val="24"/>
          <w:szCs w:val="24"/>
        </w:rPr>
        <w:t>This ‘War on Crime’ history is part of</w:t>
      </w:r>
      <w:r w:rsidR="00575BB9" w:rsidRPr="00046EA2">
        <w:rPr>
          <w:rFonts w:ascii="Times New Roman" w:hAnsi="Times New Roman" w:cs="Times New Roman"/>
          <w:sz w:val="24"/>
          <w:szCs w:val="24"/>
        </w:rPr>
        <w:t xml:space="preserve"> our political institutions and culture</w:t>
      </w:r>
      <w:r w:rsidR="00397027" w:rsidRPr="00046EA2">
        <w:rPr>
          <w:rFonts w:ascii="Times New Roman" w:hAnsi="Times New Roman" w:cs="Times New Roman"/>
          <w:sz w:val="24"/>
          <w:szCs w:val="24"/>
        </w:rPr>
        <w:t>, and yet a focus on</w:t>
      </w:r>
      <w:r w:rsidR="00E16BAE" w:rsidRPr="00046EA2">
        <w:rPr>
          <w:rFonts w:ascii="Times New Roman" w:hAnsi="Times New Roman" w:cs="Times New Roman"/>
          <w:sz w:val="24"/>
          <w:szCs w:val="24"/>
        </w:rPr>
        <w:t xml:space="preserve"> mass-incarceration is a freshly </w:t>
      </w:r>
      <w:r w:rsidR="0054541D" w:rsidRPr="00046EA2">
        <w:rPr>
          <w:rFonts w:ascii="Times New Roman" w:hAnsi="Times New Roman" w:cs="Times New Roman"/>
          <w:sz w:val="24"/>
          <w:szCs w:val="24"/>
        </w:rPr>
        <w:t>developed</w:t>
      </w:r>
      <w:r w:rsidR="00E16BAE" w:rsidRPr="00046EA2">
        <w:rPr>
          <w:rFonts w:ascii="Times New Roman" w:hAnsi="Times New Roman" w:cs="Times New Roman"/>
          <w:sz w:val="24"/>
          <w:szCs w:val="24"/>
        </w:rPr>
        <w:t xml:space="preserve"> </w:t>
      </w:r>
      <w:r w:rsidR="00397027" w:rsidRPr="00046EA2">
        <w:rPr>
          <w:rFonts w:ascii="Times New Roman" w:hAnsi="Times New Roman" w:cs="Times New Roman"/>
          <w:sz w:val="24"/>
          <w:szCs w:val="24"/>
        </w:rPr>
        <w:t>method</w:t>
      </w:r>
      <w:r w:rsidR="00FB3AD1" w:rsidRPr="00046EA2">
        <w:rPr>
          <w:rFonts w:ascii="Times New Roman" w:hAnsi="Times New Roman" w:cs="Times New Roman"/>
          <w:sz w:val="24"/>
          <w:szCs w:val="24"/>
        </w:rPr>
        <w:t xml:space="preserve"> of dealing with crime</w:t>
      </w:r>
      <w:r w:rsidR="00575BB9" w:rsidRPr="00046EA2">
        <w:rPr>
          <w:rFonts w:ascii="Times New Roman" w:hAnsi="Times New Roman" w:cs="Times New Roman"/>
          <w:sz w:val="24"/>
          <w:szCs w:val="24"/>
        </w:rPr>
        <w:t>.</w:t>
      </w:r>
      <w:r w:rsidR="00397027" w:rsidRPr="00046EA2">
        <w:rPr>
          <w:rFonts w:ascii="Times New Roman" w:hAnsi="Times New Roman" w:cs="Times New Roman"/>
          <w:sz w:val="24"/>
          <w:szCs w:val="24"/>
        </w:rPr>
        <w:t xml:space="preserve"> </w:t>
      </w:r>
      <w:r w:rsidR="0054541D" w:rsidRPr="00046EA2">
        <w:rPr>
          <w:rFonts w:ascii="Times New Roman" w:hAnsi="Times New Roman" w:cs="Times New Roman"/>
          <w:sz w:val="24"/>
          <w:szCs w:val="24"/>
        </w:rPr>
        <w:t>Nearly a hundred years ago</w:t>
      </w:r>
      <w:r w:rsidR="004B05A7" w:rsidRPr="00046EA2">
        <w:rPr>
          <w:rFonts w:ascii="Times New Roman" w:hAnsi="Times New Roman" w:cs="Times New Roman"/>
          <w:sz w:val="24"/>
          <w:szCs w:val="24"/>
        </w:rPr>
        <w:t xml:space="preserve"> </w:t>
      </w:r>
      <w:r w:rsidR="0054541D" w:rsidRPr="00046EA2">
        <w:rPr>
          <w:rFonts w:ascii="Times New Roman" w:hAnsi="Times New Roman" w:cs="Times New Roman"/>
          <w:sz w:val="24"/>
          <w:szCs w:val="24"/>
        </w:rPr>
        <w:t>the aforementioned</w:t>
      </w:r>
      <w:r w:rsidR="004B05A7" w:rsidRPr="00046EA2">
        <w:rPr>
          <w:rFonts w:ascii="Times New Roman" w:hAnsi="Times New Roman" w:cs="Times New Roman"/>
          <w:sz w:val="24"/>
          <w:szCs w:val="24"/>
        </w:rPr>
        <w:t xml:space="preserve"> sent</w:t>
      </w:r>
      <w:r w:rsidR="0054541D" w:rsidRPr="00046EA2">
        <w:rPr>
          <w:rFonts w:ascii="Times New Roman" w:hAnsi="Times New Roman" w:cs="Times New Roman"/>
          <w:sz w:val="24"/>
          <w:szCs w:val="24"/>
        </w:rPr>
        <w:t>encing structure was localized.</w:t>
      </w:r>
    </w:p>
    <w:p w:rsidR="0054541D" w:rsidRPr="00046EA2" w:rsidRDefault="004B05A7" w:rsidP="00EA56D1">
      <w:pPr>
        <w:pStyle w:val="IndentedQuote"/>
      </w:pPr>
      <w:r w:rsidRPr="00046EA2">
        <w:t>“The laws were dubbe</w:t>
      </w:r>
      <w:r w:rsidR="00E37D35" w:rsidRPr="00046EA2">
        <w:t>d a ‘legislative thunderbolt’.</w:t>
      </w:r>
      <w:r w:rsidRPr="00046EA2">
        <w:t xml:space="preserve"> They had been so effective, recounted one criminologist, that murders resulting from robberies were down by over half and many crimi</w:t>
      </w:r>
      <w:r w:rsidR="00E37D35" w:rsidRPr="00046EA2">
        <w:t>nals had simply l</w:t>
      </w:r>
      <w:r w:rsidRPr="00046EA2">
        <w:t xml:space="preserve">eft ... for other states. </w:t>
      </w:r>
      <w:r w:rsidR="00E37D35" w:rsidRPr="00046EA2">
        <w:t>Should the reference to leaving for other states seem odd, it is important to remember that, in that day and age, governors still issued ‘banishment paroles.’ Such a practice testifies to the ways in which life and crime were once perceived as far more local as they are today.</w:t>
      </w:r>
      <w:r w:rsidRPr="00046EA2">
        <w:t>"</w:t>
      </w:r>
      <w:r w:rsidR="00E37D35" w:rsidRPr="00046EA2">
        <w:t xml:space="preserve"> (Nourse 2004 p.930)</w:t>
      </w:r>
    </w:p>
    <w:p w:rsidR="0054541D" w:rsidRPr="00046EA2" w:rsidRDefault="0054541D" w:rsidP="0054541D">
      <w:pPr>
        <w:spacing w:after="0" w:line="240" w:lineRule="auto"/>
        <w:ind w:firstLine="720"/>
        <w:rPr>
          <w:rFonts w:ascii="Times New Roman" w:hAnsi="Times New Roman" w:cs="Times New Roman"/>
          <w:sz w:val="24"/>
          <w:szCs w:val="24"/>
        </w:rPr>
      </w:pPr>
    </w:p>
    <w:p w:rsidR="00505759" w:rsidRPr="00046EA2" w:rsidRDefault="0054541D" w:rsidP="0054541D">
      <w:pPr>
        <w:spacing w:after="0" w:line="480" w:lineRule="auto"/>
        <w:rPr>
          <w:rFonts w:ascii="Times New Roman" w:hAnsi="Times New Roman" w:cs="Times New Roman"/>
          <w:sz w:val="24"/>
          <w:szCs w:val="24"/>
        </w:rPr>
      </w:pPr>
      <w:r w:rsidRPr="00046EA2">
        <w:rPr>
          <w:rFonts w:ascii="Times New Roman" w:hAnsi="Times New Roman" w:cs="Times New Roman"/>
          <w:sz w:val="24"/>
          <w:szCs w:val="24"/>
        </w:rPr>
        <w:t>The conspiracy of forces dating back to the 1960s meant that by the 1980s t</w:t>
      </w:r>
      <w:r w:rsidR="009E38F6" w:rsidRPr="00046EA2">
        <w:rPr>
          <w:rFonts w:ascii="Times New Roman" w:hAnsi="Times New Roman" w:cs="Times New Roman"/>
          <w:sz w:val="24"/>
          <w:szCs w:val="24"/>
        </w:rPr>
        <w:t>here was no longer a place to banish the criminal element to except for prison.</w:t>
      </w:r>
    </w:p>
    <w:p w:rsidR="00366A09" w:rsidRPr="00046EA2" w:rsidRDefault="0054541D" w:rsidP="004F6730">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The actuality of m</w:t>
      </w:r>
      <w:r w:rsidR="009815D0" w:rsidRPr="00046EA2">
        <w:rPr>
          <w:rFonts w:ascii="Times New Roman" w:hAnsi="Times New Roman" w:cs="Times New Roman"/>
          <w:sz w:val="24"/>
          <w:szCs w:val="24"/>
        </w:rPr>
        <w:t xml:space="preserve">ass incarceration </w:t>
      </w:r>
      <w:r w:rsidR="003358EF" w:rsidRPr="00046EA2">
        <w:rPr>
          <w:rFonts w:ascii="Times New Roman" w:hAnsi="Times New Roman" w:cs="Times New Roman"/>
          <w:sz w:val="24"/>
          <w:szCs w:val="24"/>
        </w:rPr>
        <w:t xml:space="preserve">came to full fruition </w:t>
      </w:r>
      <w:r w:rsidR="00446618" w:rsidRPr="00046EA2">
        <w:rPr>
          <w:rFonts w:ascii="Times New Roman" w:hAnsi="Times New Roman" w:cs="Times New Roman"/>
          <w:sz w:val="24"/>
          <w:szCs w:val="24"/>
        </w:rPr>
        <w:t>in</w:t>
      </w:r>
      <w:r w:rsidR="00E16BAE" w:rsidRPr="00046EA2">
        <w:rPr>
          <w:rFonts w:ascii="Times New Roman" w:hAnsi="Times New Roman" w:cs="Times New Roman"/>
          <w:sz w:val="24"/>
          <w:szCs w:val="24"/>
        </w:rPr>
        <w:t xml:space="preserve"> the 1990</w:t>
      </w:r>
      <w:r w:rsidR="003358EF" w:rsidRPr="00046EA2">
        <w:rPr>
          <w:rFonts w:ascii="Times New Roman" w:hAnsi="Times New Roman" w:cs="Times New Roman"/>
          <w:sz w:val="24"/>
          <w:szCs w:val="24"/>
        </w:rPr>
        <w:t>s</w:t>
      </w:r>
      <w:r w:rsidR="000A1CA4" w:rsidRPr="00046EA2">
        <w:rPr>
          <w:rFonts w:ascii="Times New Roman" w:hAnsi="Times New Roman" w:cs="Times New Roman"/>
          <w:sz w:val="24"/>
          <w:szCs w:val="24"/>
        </w:rPr>
        <w:t xml:space="preserve">, </w:t>
      </w:r>
      <w:r w:rsidR="00446618" w:rsidRPr="00046EA2">
        <w:rPr>
          <w:rFonts w:ascii="Times New Roman" w:hAnsi="Times New Roman" w:cs="Times New Roman"/>
          <w:sz w:val="24"/>
          <w:szCs w:val="24"/>
        </w:rPr>
        <w:t xml:space="preserve">made possible by </w:t>
      </w:r>
      <w:r w:rsidR="000A1CA4" w:rsidRPr="00046EA2">
        <w:rPr>
          <w:rFonts w:ascii="Times New Roman" w:hAnsi="Times New Roman" w:cs="Times New Roman"/>
          <w:sz w:val="24"/>
          <w:szCs w:val="24"/>
        </w:rPr>
        <w:t>policy</w:t>
      </w:r>
      <w:r w:rsidR="009E38F6" w:rsidRPr="00046EA2">
        <w:rPr>
          <w:rFonts w:ascii="Times New Roman" w:hAnsi="Times New Roman" w:cs="Times New Roman"/>
          <w:sz w:val="24"/>
          <w:szCs w:val="24"/>
        </w:rPr>
        <w:t xml:space="preserve"> changes and sentencing structure modifications </w:t>
      </w:r>
      <w:r w:rsidR="00446618" w:rsidRPr="00046EA2">
        <w:rPr>
          <w:rFonts w:ascii="Times New Roman" w:hAnsi="Times New Roman" w:cs="Times New Roman"/>
          <w:sz w:val="24"/>
          <w:szCs w:val="24"/>
        </w:rPr>
        <w:t xml:space="preserve">that </w:t>
      </w:r>
      <w:r w:rsidR="00876893" w:rsidRPr="00046EA2">
        <w:rPr>
          <w:rFonts w:ascii="Times New Roman" w:hAnsi="Times New Roman" w:cs="Times New Roman"/>
          <w:sz w:val="24"/>
          <w:szCs w:val="24"/>
        </w:rPr>
        <w:t>had been</w:t>
      </w:r>
      <w:r w:rsidR="003358EF" w:rsidRPr="00046EA2">
        <w:rPr>
          <w:rFonts w:ascii="Times New Roman" w:hAnsi="Times New Roman" w:cs="Times New Roman"/>
          <w:sz w:val="24"/>
          <w:szCs w:val="24"/>
        </w:rPr>
        <w:t xml:space="preserve"> pressured</w:t>
      </w:r>
      <w:r w:rsidR="009E38F6" w:rsidRPr="00046EA2">
        <w:rPr>
          <w:rFonts w:ascii="Times New Roman" w:hAnsi="Times New Roman" w:cs="Times New Roman"/>
          <w:sz w:val="24"/>
          <w:szCs w:val="24"/>
        </w:rPr>
        <w:t xml:space="preserve"> simultaneously</w:t>
      </w:r>
      <w:r w:rsidR="003358EF" w:rsidRPr="00046EA2">
        <w:rPr>
          <w:rFonts w:ascii="Times New Roman" w:hAnsi="Times New Roman" w:cs="Times New Roman"/>
          <w:sz w:val="24"/>
          <w:szCs w:val="24"/>
        </w:rPr>
        <w:t xml:space="preserve"> </w:t>
      </w:r>
      <w:r w:rsidR="00084842" w:rsidRPr="00046EA2">
        <w:rPr>
          <w:rFonts w:ascii="Times New Roman" w:hAnsi="Times New Roman" w:cs="Times New Roman"/>
          <w:sz w:val="24"/>
          <w:szCs w:val="24"/>
        </w:rPr>
        <w:t xml:space="preserve">through </w:t>
      </w:r>
      <w:r w:rsidR="00446618" w:rsidRPr="00046EA2">
        <w:rPr>
          <w:rFonts w:ascii="Times New Roman" w:hAnsi="Times New Roman" w:cs="Times New Roman"/>
          <w:sz w:val="24"/>
          <w:szCs w:val="24"/>
        </w:rPr>
        <w:t xml:space="preserve">decades of </w:t>
      </w:r>
      <w:r w:rsidR="00084842" w:rsidRPr="00046EA2">
        <w:rPr>
          <w:rFonts w:ascii="Times New Roman" w:hAnsi="Times New Roman" w:cs="Times New Roman"/>
          <w:sz w:val="24"/>
          <w:szCs w:val="24"/>
        </w:rPr>
        <w:t>political rhetoric</w:t>
      </w:r>
      <w:r w:rsidR="003358EF" w:rsidRPr="00046EA2">
        <w:rPr>
          <w:rFonts w:ascii="Times New Roman" w:hAnsi="Times New Roman" w:cs="Times New Roman"/>
          <w:sz w:val="24"/>
          <w:szCs w:val="24"/>
        </w:rPr>
        <w:t>.</w:t>
      </w:r>
      <w:r w:rsidR="009E38F6" w:rsidRPr="00046EA2">
        <w:rPr>
          <w:rFonts w:ascii="Times New Roman" w:hAnsi="Times New Roman" w:cs="Times New Roman"/>
          <w:sz w:val="24"/>
          <w:szCs w:val="24"/>
        </w:rPr>
        <w:t xml:space="preserve"> </w:t>
      </w:r>
      <w:r w:rsidR="00256FA6" w:rsidRPr="00046EA2">
        <w:rPr>
          <w:rFonts w:ascii="Times New Roman" w:hAnsi="Times New Roman" w:cs="Times New Roman"/>
          <w:sz w:val="24"/>
          <w:szCs w:val="24"/>
        </w:rPr>
        <w:t>During the</w:t>
      </w:r>
      <w:r w:rsidRPr="00046EA2">
        <w:rPr>
          <w:rFonts w:ascii="Times New Roman" w:hAnsi="Times New Roman" w:cs="Times New Roman"/>
          <w:sz w:val="24"/>
          <w:szCs w:val="24"/>
        </w:rPr>
        <w:t xml:space="preserve"> 1968</w:t>
      </w:r>
      <w:r w:rsidR="00256FA6" w:rsidRPr="00046EA2">
        <w:rPr>
          <w:rFonts w:ascii="Times New Roman" w:hAnsi="Times New Roman" w:cs="Times New Roman"/>
          <w:sz w:val="24"/>
          <w:szCs w:val="24"/>
        </w:rPr>
        <w:t xml:space="preserve"> presidential election campaign Nixon told voters, </w:t>
      </w:r>
      <w:r w:rsidR="009815D0" w:rsidRPr="00046EA2">
        <w:rPr>
          <w:rFonts w:ascii="Times New Roman" w:hAnsi="Times New Roman" w:cs="Times New Roman"/>
          <w:sz w:val="24"/>
          <w:szCs w:val="24"/>
        </w:rPr>
        <w:t>"Doubling the conviction rate in this country would do more to cure crime in America than quadrupling the funds for [Hubert] Humphrey's war on poverty," (Parenti 1999 p.8).</w:t>
      </w:r>
      <w:r w:rsidR="00256FA6" w:rsidRPr="00046EA2">
        <w:rPr>
          <w:rFonts w:ascii="Times New Roman" w:hAnsi="Times New Roman" w:cs="Times New Roman"/>
          <w:sz w:val="24"/>
          <w:szCs w:val="24"/>
        </w:rPr>
        <w:t xml:space="preserve"> Statements like </w:t>
      </w:r>
      <w:r w:rsidR="007F7CD4" w:rsidRPr="00046EA2">
        <w:rPr>
          <w:rFonts w:ascii="Times New Roman" w:hAnsi="Times New Roman" w:cs="Times New Roman"/>
          <w:sz w:val="24"/>
          <w:szCs w:val="24"/>
        </w:rPr>
        <w:t>this</w:t>
      </w:r>
      <w:r w:rsidR="00256FA6" w:rsidRPr="00046EA2">
        <w:rPr>
          <w:rFonts w:ascii="Times New Roman" w:hAnsi="Times New Roman" w:cs="Times New Roman"/>
          <w:sz w:val="24"/>
          <w:szCs w:val="24"/>
        </w:rPr>
        <w:t xml:space="preserve"> with no empirical data to reinforce </w:t>
      </w:r>
      <w:r w:rsidR="00132588" w:rsidRPr="00046EA2">
        <w:rPr>
          <w:rFonts w:ascii="Times New Roman" w:hAnsi="Times New Roman" w:cs="Times New Roman"/>
          <w:sz w:val="24"/>
          <w:szCs w:val="24"/>
        </w:rPr>
        <w:t>it</w:t>
      </w:r>
      <w:r w:rsidR="00256FA6" w:rsidRPr="00046EA2">
        <w:rPr>
          <w:rFonts w:ascii="Times New Roman" w:hAnsi="Times New Roman" w:cs="Times New Roman"/>
          <w:sz w:val="24"/>
          <w:szCs w:val="24"/>
        </w:rPr>
        <w:t xml:space="preserve"> w</w:t>
      </w:r>
      <w:r w:rsidR="00132588" w:rsidRPr="00046EA2">
        <w:rPr>
          <w:rFonts w:ascii="Times New Roman" w:hAnsi="Times New Roman" w:cs="Times New Roman"/>
          <w:sz w:val="24"/>
          <w:szCs w:val="24"/>
        </w:rPr>
        <w:t>ere</w:t>
      </w:r>
      <w:r w:rsidR="00256FA6" w:rsidRPr="00046EA2">
        <w:rPr>
          <w:rFonts w:ascii="Times New Roman" w:hAnsi="Times New Roman" w:cs="Times New Roman"/>
          <w:sz w:val="24"/>
          <w:szCs w:val="24"/>
        </w:rPr>
        <w:t xml:space="preserve"> legitimized by political leader</w:t>
      </w:r>
      <w:r w:rsidR="00132588" w:rsidRPr="00046EA2">
        <w:rPr>
          <w:rFonts w:ascii="Times New Roman" w:hAnsi="Times New Roman" w:cs="Times New Roman"/>
          <w:sz w:val="24"/>
          <w:szCs w:val="24"/>
        </w:rPr>
        <w:t>s</w:t>
      </w:r>
      <w:r w:rsidRPr="00046EA2">
        <w:rPr>
          <w:rFonts w:ascii="Times New Roman" w:hAnsi="Times New Roman" w:cs="Times New Roman"/>
          <w:sz w:val="24"/>
          <w:szCs w:val="24"/>
        </w:rPr>
        <w:t xml:space="preserve"> and the media alike</w:t>
      </w:r>
      <w:r w:rsidR="00256FA6" w:rsidRPr="00046EA2">
        <w:rPr>
          <w:rFonts w:ascii="Times New Roman" w:hAnsi="Times New Roman" w:cs="Times New Roman"/>
          <w:sz w:val="24"/>
          <w:szCs w:val="24"/>
        </w:rPr>
        <w:t>. Correspondingly,</w:t>
      </w:r>
      <w:r w:rsidR="004F6730" w:rsidRPr="00046EA2">
        <w:rPr>
          <w:rFonts w:ascii="Times New Roman" w:hAnsi="Times New Roman" w:cs="Times New Roman"/>
          <w:sz w:val="24"/>
          <w:szCs w:val="24"/>
        </w:rPr>
        <w:t xml:space="preserve"> the supposed empirical data offered soon thereafter was even used</w:t>
      </w:r>
      <w:r w:rsidR="00366A09" w:rsidRPr="00046EA2">
        <w:rPr>
          <w:rFonts w:ascii="Times New Roman" w:hAnsi="Times New Roman" w:cs="Times New Roman"/>
          <w:sz w:val="24"/>
          <w:szCs w:val="24"/>
        </w:rPr>
        <w:t xml:space="preserve"> negligently for political reasons</w:t>
      </w:r>
      <w:r w:rsidR="004F6730" w:rsidRPr="00046EA2">
        <w:rPr>
          <w:rFonts w:ascii="Times New Roman" w:hAnsi="Times New Roman" w:cs="Times New Roman"/>
          <w:sz w:val="24"/>
          <w:szCs w:val="24"/>
        </w:rPr>
        <w:t>.</w:t>
      </w:r>
    </w:p>
    <w:p w:rsidR="00484AC7" w:rsidRPr="00046EA2" w:rsidRDefault="004F6730" w:rsidP="00EA56D1">
      <w:pPr>
        <w:pStyle w:val="IndentedQuote"/>
      </w:pPr>
      <w:r w:rsidRPr="00046EA2">
        <w:t>“</w:t>
      </w:r>
      <w:r w:rsidR="00181A98" w:rsidRPr="00046EA2">
        <w:t xml:space="preserve">Martinson did not actually say that treatment does not work; rather, he noted that no single treatment modality works in every single circumstance. </w:t>
      </w:r>
      <w:r w:rsidRPr="00046EA2">
        <w:t>Largely</w:t>
      </w:r>
      <w:r w:rsidR="00181A98" w:rsidRPr="00046EA2">
        <w:t>,</w:t>
      </w:r>
      <w:r w:rsidR="00764E26" w:rsidRPr="00046EA2">
        <w:t xml:space="preserve"> </w:t>
      </w:r>
      <w:r w:rsidR="00181A98" w:rsidRPr="00046EA2">
        <w:t>Martinson was misquoted throughout the professional world. Since the time of that report, a number of studies have been conducted, and treatment success has been found to depend on the offender, the type of treatment used, and the person delivering the treatment</w:t>
      </w:r>
      <w:r w:rsidRPr="00046EA2">
        <w:t>.”</w:t>
      </w:r>
      <w:r w:rsidR="0087055C" w:rsidRPr="00046EA2">
        <w:t xml:space="preserve"> (Hanser 2009 p.286)</w:t>
      </w:r>
    </w:p>
    <w:p w:rsidR="00366A09" w:rsidRPr="00046EA2" w:rsidRDefault="00366A09" w:rsidP="00FE5CFA">
      <w:pPr>
        <w:pStyle w:val="Quote"/>
        <w:rPr>
          <w:rFonts w:ascii="Times New Roman" w:hAnsi="Times New Roman" w:cs="Times New Roman"/>
          <w:sz w:val="24"/>
          <w:szCs w:val="24"/>
        </w:rPr>
      </w:pPr>
    </w:p>
    <w:p w:rsidR="00084842" w:rsidRPr="00046EA2" w:rsidRDefault="00084842" w:rsidP="00B33C05">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The sentencing structure that came </w:t>
      </w:r>
      <w:r w:rsidR="003466E8" w:rsidRPr="00046EA2">
        <w:rPr>
          <w:rFonts w:ascii="Times New Roman" w:hAnsi="Times New Roman" w:cs="Times New Roman"/>
          <w:sz w:val="24"/>
          <w:szCs w:val="24"/>
        </w:rPr>
        <w:t xml:space="preserve">out </w:t>
      </w:r>
      <w:r w:rsidRPr="00046EA2">
        <w:rPr>
          <w:rFonts w:ascii="Times New Roman" w:hAnsi="Times New Roman" w:cs="Times New Roman"/>
          <w:sz w:val="24"/>
          <w:szCs w:val="24"/>
        </w:rPr>
        <w:t>of all this rhetoric catapulted the incarceration rate in America far-beyond historical norms and into</w:t>
      </w:r>
      <w:r w:rsidR="006972E6" w:rsidRPr="00046EA2">
        <w:rPr>
          <w:rFonts w:ascii="Times New Roman" w:hAnsi="Times New Roman" w:cs="Times New Roman"/>
          <w:sz w:val="24"/>
          <w:szCs w:val="24"/>
        </w:rPr>
        <w:t xml:space="preserve"> a realm</w:t>
      </w:r>
      <w:r w:rsidR="00781044" w:rsidRPr="00046EA2">
        <w:rPr>
          <w:rFonts w:ascii="Times New Roman" w:hAnsi="Times New Roman" w:cs="Times New Roman"/>
          <w:sz w:val="24"/>
          <w:szCs w:val="24"/>
        </w:rPr>
        <w:t xml:space="preserve"> unheard of </w:t>
      </w:r>
      <w:r w:rsidR="00B33C05" w:rsidRPr="00046EA2">
        <w:rPr>
          <w:rFonts w:ascii="Times New Roman" w:hAnsi="Times New Roman" w:cs="Times New Roman"/>
          <w:sz w:val="24"/>
          <w:szCs w:val="24"/>
        </w:rPr>
        <w:t>in a</w:t>
      </w:r>
      <w:r w:rsidR="00781044" w:rsidRPr="00046EA2">
        <w:rPr>
          <w:rFonts w:ascii="Times New Roman" w:hAnsi="Times New Roman" w:cs="Times New Roman"/>
          <w:sz w:val="24"/>
          <w:szCs w:val="24"/>
        </w:rPr>
        <w:t xml:space="preserve"> democratic nation. </w:t>
      </w:r>
      <w:r w:rsidR="00781044" w:rsidRPr="00046EA2">
        <w:rPr>
          <w:rFonts w:ascii="Times New Roman" w:hAnsi="Times New Roman" w:cs="Times New Roman"/>
          <w:sz w:val="24"/>
          <w:szCs w:val="24"/>
        </w:rPr>
        <w:lastRenderedPageBreak/>
        <w:t xml:space="preserve">“Despite the fact that prison </w:t>
      </w:r>
      <w:r w:rsidR="001751D8" w:rsidRPr="00046EA2">
        <w:rPr>
          <w:rFonts w:ascii="Times New Roman" w:hAnsi="Times New Roman" w:cs="Times New Roman"/>
          <w:sz w:val="24"/>
          <w:szCs w:val="24"/>
        </w:rPr>
        <w:t>populations</w:t>
      </w:r>
      <w:r w:rsidR="00781044" w:rsidRPr="00046EA2">
        <w:rPr>
          <w:rFonts w:ascii="Times New Roman" w:hAnsi="Times New Roman" w:cs="Times New Roman"/>
          <w:sz w:val="24"/>
          <w:szCs w:val="24"/>
        </w:rPr>
        <w:t xml:space="preserve"> are growing worldwide, the United States outpaces every other nation, exceeding incarceration levels of other democratic nations by five to seven times. Only two other nations have incarceration rates greater than 600 per 100,000: Russia (629) and Rwanda (604).</w:t>
      </w:r>
      <w:r w:rsidR="00153547" w:rsidRPr="00046EA2">
        <w:rPr>
          <w:rFonts w:ascii="Times New Roman" w:hAnsi="Times New Roman" w:cs="Times New Roman"/>
          <w:sz w:val="24"/>
          <w:szCs w:val="24"/>
        </w:rPr>
        <w:t>”</w:t>
      </w:r>
      <w:r w:rsidR="00C534C8" w:rsidRPr="00046EA2">
        <w:rPr>
          <w:rFonts w:ascii="Times New Roman" w:hAnsi="Times New Roman" w:cs="Times New Roman"/>
          <w:sz w:val="24"/>
          <w:szCs w:val="24"/>
        </w:rPr>
        <w:t xml:space="preserve"> (</w:t>
      </w:r>
      <w:r w:rsidR="001751D8" w:rsidRPr="00046EA2">
        <w:rPr>
          <w:rFonts w:ascii="Times New Roman" w:hAnsi="Times New Roman" w:cs="Times New Roman"/>
          <w:sz w:val="24"/>
          <w:szCs w:val="24"/>
        </w:rPr>
        <w:t xml:space="preserve">Shannon 2012 </w:t>
      </w:r>
      <w:r w:rsidR="00C534C8" w:rsidRPr="00046EA2">
        <w:rPr>
          <w:rFonts w:ascii="Times New Roman" w:hAnsi="Times New Roman" w:cs="Times New Roman"/>
          <w:sz w:val="24"/>
          <w:szCs w:val="24"/>
        </w:rPr>
        <w:t>p.215</w:t>
      </w:r>
      <w:r w:rsidR="00B33C05" w:rsidRPr="00046EA2">
        <w:rPr>
          <w:rFonts w:ascii="Times New Roman" w:hAnsi="Times New Roman" w:cs="Times New Roman"/>
          <w:sz w:val="24"/>
          <w:szCs w:val="24"/>
        </w:rPr>
        <w:t xml:space="preserve">) </w:t>
      </w:r>
      <w:r w:rsidR="00444B94" w:rsidRPr="00046EA2">
        <w:rPr>
          <w:rFonts w:ascii="Times New Roman" w:hAnsi="Times New Roman" w:cs="Times New Roman"/>
          <w:sz w:val="24"/>
          <w:szCs w:val="24"/>
        </w:rPr>
        <w:t>“</w:t>
      </w:r>
      <w:r w:rsidR="00B33C05" w:rsidRPr="00046EA2">
        <w:rPr>
          <w:rFonts w:ascii="Times New Roman" w:hAnsi="Times New Roman" w:cs="Times New Roman"/>
          <w:sz w:val="24"/>
          <w:szCs w:val="24"/>
        </w:rPr>
        <w:t>From the mid-1920s to the early 1970s, the incarceration rate in the United States was remarkably stable, averaging 110 state and federal prisoners per 100,000 people. While the U.S. rate tended to be higher, it did not radically exceed the incarceration rates of other advanced industrialized countries.</w:t>
      </w:r>
      <w:r w:rsidR="00444B94" w:rsidRPr="00046EA2">
        <w:rPr>
          <w:rFonts w:ascii="Times New Roman" w:hAnsi="Times New Roman" w:cs="Times New Roman"/>
          <w:sz w:val="24"/>
          <w:szCs w:val="24"/>
        </w:rPr>
        <w:t xml:space="preserve">” </w:t>
      </w:r>
      <w:r w:rsidR="00B33C05" w:rsidRPr="00046EA2">
        <w:rPr>
          <w:rFonts w:ascii="Times New Roman" w:hAnsi="Times New Roman" w:cs="Times New Roman"/>
          <w:sz w:val="24"/>
          <w:szCs w:val="24"/>
        </w:rPr>
        <w:t>(Gottschalk 2002 p.197)</w:t>
      </w:r>
      <w:r w:rsidR="00444B94" w:rsidRPr="00046EA2">
        <w:rPr>
          <w:rFonts w:ascii="Times New Roman" w:hAnsi="Times New Roman" w:cs="Times New Roman"/>
          <w:sz w:val="24"/>
          <w:szCs w:val="24"/>
        </w:rPr>
        <w:t xml:space="preserve"> </w:t>
      </w:r>
      <w:r w:rsidR="00CB0682" w:rsidRPr="00046EA2">
        <w:rPr>
          <w:rFonts w:ascii="Times New Roman" w:hAnsi="Times New Roman" w:cs="Times New Roman"/>
          <w:sz w:val="24"/>
          <w:szCs w:val="24"/>
        </w:rPr>
        <w:t>For the first seventy years of which data has been gathered, the industrialized nations had relative agreement about who should be incarcerated and for approximately how long. When punitive</w:t>
      </w:r>
      <w:r w:rsidR="0000434C" w:rsidRPr="00046EA2">
        <w:rPr>
          <w:rFonts w:ascii="Times New Roman" w:hAnsi="Times New Roman" w:cs="Times New Roman"/>
          <w:sz w:val="24"/>
          <w:szCs w:val="24"/>
        </w:rPr>
        <w:t xml:space="preserve"> </w:t>
      </w:r>
      <w:r w:rsidR="00CB0682" w:rsidRPr="00046EA2">
        <w:rPr>
          <w:rFonts w:ascii="Times New Roman" w:hAnsi="Times New Roman" w:cs="Times New Roman"/>
          <w:sz w:val="24"/>
          <w:szCs w:val="24"/>
        </w:rPr>
        <w:t xml:space="preserve">populism became a </w:t>
      </w:r>
      <w:r w:rsidR="00132588" w:rsidRPr="00046EA2">
        <w:rPr>
          <w:rFonts w:ascii="Times New Roman" w:hAnsi="Times New Roman" w:cs="Times New Roman"/>
          <w:sz w:val="24"/>
          <w:szCs w:val="24"/>
        </w:rPr>
        <w:t>valid</w:t>
      </w:r>
      <w:r w:rsidR="00CB0682" w:rsidRPr="00046EA2">
        <w:rPr>
          <w:rFonts w:ascii="Times New Roman" w:hAnsi="Times New Roman" w:cs="Times New Roman"/>
          <w:sz w:val="24"/>
          <w:szCs w:val="24"/>
        </w:rPr>
        <w:t xml:space="preserve"> reality in the United States, the n</w:t>
      </w:r>
      <w:r w:rsidR="00444B94" w:rsidRPr="00046EA2">
        <w:rPr>
          <w:rFonts w:ascii="Times New Roman" w:hAnsi="Times New Roman" w:cs="Times New Roman"/>
          <w:sz w:val="24"/>
          <w:szCs w:val="24"/>
        </w:rPr>
        <w:t xml:space="preserve">on-violent offenders </w:t>
      </w:r>
      <w:r w:rsidR="00CB0682" w:rsidRPr="00046EA2">
        <w:rPr>
          <w:rFonts w:ascii="Times New Roman" w:hAnsi="Times New Roman" w:cs="Times New Roman"/>
          <w:sz w:val="24"/>
          <w:szCs w:val="24"/>
        </w:rPr>
        <w:t xml:space="preserve">were </w:t>
      </w:r>
      <w:r w:rsidR="007A41B0" w:rsidRPr="00046EA2">
        <w:rPr>
          <w:rFonts w:ascii="Times New Roman" w:hAnsi="Times New Roman" w:cs="Times New Roman"/>
          <w:sz w:val="24"/>
          <w:szCs w:val="24"/>
        </w:rPr>
        <w:t>subjected to</w:t>
      </w:r>
      <w:r w:rsidR="00CB0682" w:rsidRPr="00046EA2">
        <w:rPr>
          <w:rFonts w:ascii="Times New Roman" w:hAnsi="Times New Roman" w:cs="Times New Roman"/>
          <w:sz w:val="24"/>
          <w:szCs w:val="24"/>
        </w:rPr>
        <w:t xml:space="preserve"> the same harshness that the vio</w:t>
      </w:r>
      <w:r w:rsidR="007A41B0" w:rsidRPr="00046EA2">
        <w:rPr>
          <w:rFonts w:ascii="Times New Roman" w:hAnsi="Times New Roman" w:cs="Times New Roman"/>
          <w:sz w:val="24"/>
          <w:szCs w:val="24"/>
        </w:rPr>
        <w:t>lent offenders had experienced and “</w:t>
      </w:r>
      <w:r w:rsidR="00C76EDB" w:rsidRPr="00046EA2">
        <w:rPr>
          <w:rFonts w:ascii="Times New Roman" w:hAnsi="Times New Roman" w:cs="Times New Roman"/>
          <w:sz w:val="24"/>
          <w:szCs w:val="24"/>
        </w:rPr>
        <w:t>C</w:t>
      </w:r>
      <w:r w:rsidR="00191548" w:rsidRPr="00046EA2">
        <w:rPr>
          <w:rFonts w:ascii="Times New Roman" w:hAnsi="Times New Roman" w:cs="Times New Roman"/>
          <w:sz w:val="24"/>
          <w:szCs w:val="24"/>
        </w:rPr>
        <w:t>hanging prison policies such as guidelines, mandatory minimum prison terms, and restrictions on parole release, played a major part in the rising prison populations</w:t>
      </w:r>
      <w:r w:rsidR="00901747" w:rsidRPr="00046EA2">
        <w:rPr>
          <w:rFonts w:ascii="Times New Roman" w:hAnsi="Times New Roman" w:cs="Times New Roman"/>
          <w:sz w:val="24"/>
          <w:szCs w:val="24"/>
        </w:rPr>
        <w:t>.”</w:t>
      </w:r>
      <w:r w:rsidR="00191548" w:rsidRPr="00046EA2">
        <w:rPr>
          <w:rFonts w:ascii="Times New Roman" w:hAnsi="Times New Roman" w:cs="Times New Roman"/>
          <w:sz w:val="24"/>
          <w:szCs w:val="24"/>
        </w:rPr>
        <w:t xml:space="preserve"> (MacKenzie 2003 p.312)</w:t>
      </w:r>
      <w:r w:rsidR="00D72C15" w:rsidRPr="00046EA2">
        <w:rPr>
          <w:rFonts w:ascii="Times New Roman" w:hAnsi="Times New Roman" w:cs="Times New Roman"/>
          <w:sz w:val="24"/>
          <w:szCs w:val="24"/>
        </w:rPr>
        <w:t xml:space="preserve"> </w:t>
      </w:r>
    </w:p>
    <w:p w:rsidR="0045290C" w:rsidRPr="00046EA2" w:rsidRDefault="005A7E3E" w:rsidP="005A7E3E">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w:t>
      </w:r>
      <w:r w:rsidR="00244E2E" w:rsidRPr="00046EA2">
        <w:rPr>
          <w:rFonts w:ascii="Times New Roman" w:hAnsi="Times New Roman" w:cs="Times New Roman"/>
          <w:sz w:val="24"/>
          <w:szCs w:val="24"/>
        </w:rPr>
        <w:t xml:space="preserve">Most of the growth in America's prisons since 1978 is accounted for by nonviolent offenders and 1998 </w:t>
      </w:r>
      <w:r w:rsidRPr="00046EA2">
        <w:rPr>
          <w:rFonts w:ascii="Times New Roman" w:hAnsi="Times New Roman" w:cs="Times New Roman"/>
          <w:sz w:val="24"/>
          <w:szCs w:val="24"/>
        </w:rPr>
        <w:t>wa</w:t>
      </w:r>
      <w:r w:rsidR="00244E2E" w:rsidRPr="00046EA2">
        <w:rPr>
          <w:rFonts w:ascii="Times New Roman" w:hAnsi="Times New Roman" w:cs="Times New Roman"/>
          <w:sz w:val="24"/>
          <w:szCs w:val="24"/>
        </w:rPr>
        <w:t>s the first year in which America's prisons and jails incarcerated more than one million nonviolent offenders.</w:t>
      </w:r>
      <w:r w:rsidRPr="00046EA2">
        <w:rPr>
          <w:rFonts w:ascii="Times New Roman" w:hAnsi="Times New Roman" w:cs="Times New Roman"/>
          <w:sz w:val="24"/>
          <w:szCs w:val="24"/>
        </w:rPr>
        <w:t xml:space="preserve">” </w:t>
      </w:r>
      <w:r w:rsidR="00244E2E" w:rsidRPr="00046EA2">
        <w:rPr>
          <w:rFonts w:ascii="Times New Roman" w:hAnsi="Times New Roman" w:cs="Times New Roman"/>
          <w:sz w:val="24"/>
          <w:szCs w:val="24"/>
        </w:rPr>
        <w:t>(</w:t>
      </w:r>
      <w:r w:rsidR="00361C2D" w:rsidRPr="00046EA2">
        <w:rPr>
          <w:rFonts w:ascii="Times New Roman" w:hAnsi="Times New Roman" w:cs="Times New Roman"/>
          <w:sz w:val="24"/>
          <w:szCs w:val="24"/>
        </w:rPr>
        <w:t xml:space="preserve">Irwin 2000 </w:t>
      </w:r>
      <w:r w:rsidR="00244E2E" w:rsidRPr="00046EA2">
        <w:rPr>
          <w:rFonts w:ascii="Times New Roman" w:hAnsi="Times New Roman" w:cs="Times New Roman"/>
          <w:sz w:val="24"/>
          <w:szCs w:val="24"/>
        </w:rPr>
        <w:t>p.135</w:t>
      </w:r>
      <w:r w:rsidR="004C7F48" w:rsidRPr="00046EA2">
        <w:rPr>
          <w:rFonts w:ascii="Times New Roman" w:hAnsi="Times New Roman" w:cs="Times New Roman"/>
          <w:sz w:val="24"/>
          <w:szCs w:val="24"/>
        </w:rPr>
        <w:t xml:space="preserve">) The harshest criminal justice sanction that came out of these </w:t>
      </w:r>
      <w:r w:rsidR="0045290C" w:rsidRPr="00046EA2">
        <w:rPr>
          <w:rFonts w:ascii="Times New Roman" w:hAnsi="Times New Roman" w:cs="Times New Roman"/>
          <w:sz w:val="24"/>
          <w:szCs w:val="24"/>
        </w:rPr>
        <w:t>prison policy changes</w:t>
      </w:r>
      <w:r w:rsidR="004C7F48" w:rsidRPr="00046EA2">
        <w:rPr>
          <w:rFonts w:ascii="Times New Roman" w:hAnsi="Times New Roman" w:cs="Times New Roman"/>
          <w:sz w:val="24"/>
          <w:szCs w:val="24"/>
        </w:rPr>
        <w:t xml:space="preserve"> was the ‘three strikes’ initiative.</w:t>
      </w:r>
    </w:p>
    <w:p w:rsidR="00705091" w:rsidRPr="00046EA2" w:rsidRDefault="004C7F48" w:rsidP="00EA56D1">
      <w:pPr>
        <w:pStyle w:val="IndentedQuote"/>
      </w:pPr>
      <w:r w:rsidRPr="00046EA2">
        <w:t xml:space="preserve"> </w:t>
      </w:r>
      <w:r w:rsidR="005A7E3E" w:rsidRPr="00046EA2">
        <w:t>“Three strikes was described by its proponents as targeting the most</w:t>
      </w:r>
      <w:r w:rsidR="00043E56" w:rsidRPr="00046EA2">
        <w:t xml:space="preserve"> </w:t>
      </w:r>
      <w:r w:rsidR="005A7E3E" w:rsidRPr="00046EA2">
        <w:t>violent career criminals and gained public favor in the wake of such heinous</w:t>
      </w:r>
      <w:r w:rsidR="00043E56" w:rsidRPr="00046EA2">
        <w:t xml:space="preserve"> </w:t>
      </w:r>
      <w:r w:rsidR="005A7E3E" w:rsidRPr="00046EA2">
        <w:t xml:space="preserve">crimes as the Polly Klaas murder. However, an </w:t>
      </w:r>
      <w:r w:rsidR="000F04BD" w:rsidRPr="00046EA2">
        <w:t>ever-increasing</w:t>
      </w:r>
      <w:r w:rsidR="005A7E3E" w:rsidRPr="00046EA2">
        <w:t xml:space="preserve"> number of</w:t>
      </w:r>
      <w:r w:rsidR="00043E56" w:rsidRPr="00046EA2">
        <w:t xml:space="preserve"> </w:t>
      </w:r>
      <w:r w:rsidR="005A7E3E" w:rsidRPr="00046EA2">
        <w:t>“three strikes” prosecutions are for crimes as menial as petty theft of a can of</w:t>
      </w:r>
      <w:r w:rsidR="00043E56" w:rsidRPr="00046EA2">
        <w:t xml:space="preserve"> </w:t>
      </w:r>
      <w:r w:rsidR="005A7E3E" w:rsidRPr="00046EA2">
        <w:t>beer or a few packs of batteries.</w:t>
      </w:r>
      <w:r w:rsidRPr="00046EA2">
        <w:t xml:space="preserve"> </w:t>
      </w:r>
      <w:r w:rsidR="005A7E3E" w:rsidRPr="00046EA2">
        <w:t>This misdirected use of the law has led</w:t>
      </w:r>
      <w:r w:rsidR="00043E56" w:rsidRPr="00046EA2">
        <w:t xml:space="preserve"> </w:t>
      </w:r>
      <w:r w:rsidR="005A7E3E" w:rsidRPr="00046EA2">
        <w:t>original crusader Mark Klaas to conclude that in its current manifestation, the</w:t>
      </w:r>
      <w:r w:rsidR="00043E56" w:rsidRPr="00046EA2">
        <w:t xml:space="preserve"> </w:t>
      </w:r>
      <w:r w:rsidR="005A7E3E" w:rsidRPr="00046EA2">
        <w:t xml:space="preserve">"three </w:t>
      </w:r>
      <w:r w:rsidR="001E1908" w:rsidRPr="00046EA2">
        <w:t xml:space="preserve">strikes" laws are not working. </w:t>
      </w:r>
      <w:r w:rsidR="005A7E3E" w:rsidRPr="00046EA2">
        <w:t xml:space="preserve">In the depth of </w:t>
      </w:r>
      <w:r w:rsidR="00A3068F" w:rsidRPr="00046EA2">
        <w:t>despair, which</w:t>
      </w:r>
      <w:r w:rsidR="005A7E3E" w:rsidRPr="00046EA2">
        <w:t xml:space="preserve"> all</w:t>
      </w:r>
      <w:r w:rsidR="00043E56" w:rsidRPr="00046EA2">
        <w:t xml:space="preserve"> </w:t>
      </w:r>
      <w:r w:rsidR="005A7E3E" w:rsidRPr="00046EA2">
        <w:t>Californians shared with my family immediately following Polly’s murder, we</w:t>
      </w:r>
      <w:r w:rsidR="00043E56" w:rsidRPr="00046EA2">
        <w:t xml:space="preserve"> </w:t>
      </w:r>
      <w:r w:rsidR="005A7E3E" w:rsidRPr="00046EA2">
        <w:t>blindly supported the [Reynolds] initiative in the mistaken belief that it dealt</w:t>
      </w:r>
      <w:r w:rsidR="00043E56" w:rsidRPr="00046EA2">
        <w:t xml:space="preserve"> </w:t>
      </w:r>
      <w:r w:rsidR="005A7E3E" w:rsidRPr="00046EA2">
        <w:t>only with violent crimes. Instead, three of the four crimes it addresses are not</w:t>
      </w:r>
      <w:r w:rsidR="00043E56" w:rsidRPr="00046EA2">
        <w:t xml:space="preserve"> </w:t>
      </w:r>
      <w:r w:rsidR="005A7E3E" w:rsidRPr="00046EA2">
        <w:t>violent.</w:t>
      </w:r>
      <w:r w:rsidR="007121CE" w:rsidRPr="00046EA2">
        <w:t xml:space="preserve">” </w:t>
      </w:r>
      <w:r w:rsidR="005A7E3E" w:rsidRPr="00046EA2">
        <w:t>(</w:t>
      </w:r>
      <w:r w:rsidR="00705091" w:rsidRPr="00046EA2">
        <w:t xml:space="preserve">King 2001 </w:t>
      </w:r>
      <w:r w:rsidR="005A7E3E" w:rsidRPr="00046EA2">
        <w:t xml:space="preserve">p.9) </w:t>
      </w:r>
    </w:p>
    <w:p w:rsidR="008C4048" w:rsidRPr="00046EA2" w:rsidRDefault="008C4048" w:rsidP="008C4048">
      <w:pPr>
        <w:spacing w:after="0" w:line="240" w:lineRule="auto"/>
        <w:ind w:left="720" w:firstLine="720"/>
        <w:rPr>
          <w:rFonts w:ascii="Times New Roman" w:hAnsi="Times New Roman" w:cs="Times New Roman"/>
          <w:sz w:val="24"/>
          <w:szCs w:val="24"/>
        </w:rPr>
      </w:pPr>
    </w:p>
    <w:p w:rsidR="00E612D2" w:rsidRPr="00046EA2" w:rsidRDefault="007578DC" w:rsidP="007D7D01">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lastRenderedPageBreak/>
        <w:t>T</w:t>
      </w:r>
      <w:r w:rsidR="00E612D2" w:rsidRPr="00046EA2">
        <w:rPr>
          <w:rFonts w:ascii="Times New Roman" w:hAnsi="Times New Roman" w:cs="Times New Roman"/>
          <w:sz w:val="24"/>
          <w:szCs w:val="24"/>
        </w:rPr>
        <w:t>he san</w:t>
      </w:r>
      <w:r w:rsidR="007121CE" w:rsidRPr="00046EA2">
        <w:rPr>
          <w:rFonts w:ascii="Times New Roman" w:hAnsi="Times New Roman" w:cs="Times New Roman"/>
          <w:sz w:val="24"/>
          <w:szCs w:val="24"/>
        </w:rPr>
        <w:t>ction that incapacitates the most nonviolent offenders</w:t>
      </w:r>
      <w:r w:rsidR="001E1908" w:rsidRPr="00046EA2">
        <w:rPr>
          <w:rFonts w:ascii="Times New Roman" w:hAnsi="Times New Roman" w:cs="Times New Roman"/>
          <w:sz w:val="24"/>
          <w:szCs w:val="24"/>
        </w:rPr>
        <w:t xml:space="preserve"> is our punitive drug</w:t>
      </w:r>
      <w:r w:rsidR="00C3375E" w:rsidRPr="00046EA2">
        <w:rPr>
          <w:rFonts w:ascii="Times New Roman" w:hAnsi="Times New Roman" w:cs="Times New Roman"/>
          <w:sz w:val="24"/>
          <w:szCs w:val="24"/>
        </w:rPr>
        <w:t xml:space="preserve"> policy. “The overwhelming increase in the numbers of imprisoned people is primarily due to the incarceration of drug offenders and people convicted of non-violent crimes: while the number of incarcerated violent offenders almost doubled between 1980 and 1998, the number of nonviolent offenders tripled and the number of drug offenders increased 1040%.</w:t>
      </w:r>
      <w:r w:rsidR="00153547" w:rsidRPr="00046EA2">
        <w:rPr>
          <w:rFonts w:ascii="Times New Roman" w:hAnsi="Times New Roman" w:cs="Times New Roman"/>
          <w:sz w:val="24"/>
          <w:szCs w:val="24"/>
        </w:rPr>
        <w:t>”</w:t>
      </w:r>
      <w:r w:rsidR="00C3375E" w:rsidRPr="00046EA2">
        <w:rPr>
          <w:rFonts w:ascii="Times New Roman" w:hAnsi="Times New Roman" w:cs="Times New Roman"/>
          <w:sz w:val="24"/>
          <w:szCs w:val="24"/>
        </w:rPr>
        <w:t xml:space="preserve"> (</w:t>
      </w:r>
      <w:r w:rsidR="00741F8A" w:rsidRPr="00046EA2">
        <w:rPr>
          <w:rFonts w:ascii="Times New Roman" w:hAnsi="Times New Roman" w:cs="Times New Roman"/>
          <w:sz w:val="24"/>
          <w:szCs w:val="24"/>
        </w:rPr>
        <w:t xml:space="preserve">Stevenson 2011 </w:t>
      </w:r>
      <w:r w:rsidR="00C3375E" w:rsidRPr="00046EA2">
        <w:rPr>
          <w:rFonts w:ascii="Times New Roman" w:hAnsi="Times New Roman" w:cs="Times New Roman"/>
          <w:sz w:val="24"/>
          <w:szCs w:val="24"/>
        </w:rPr>
        <w:t>p.9)</w:t>
      </w:r>
      <w:r w:rsidR="00741F8A" w:rsidRPr="00046EA2">
        <w:rPr>
          <w:rFonts w:ascii="Times New Roman" w:hAnsi="Times New Roman" w:cs="Times New Roman"/>
          <w:sz w:val="24"/>
          <w:szCs w:val="24"/>
        </w:rPr>
        <w:t xml:space="preserve"> </w:t>
      </w:r>
      <w:r w:rsidR="009573D3" w:rsidRPr="00046EA2">
        <w:rPr>
          <w:rFonts w:ascii="Times New Roman" w:hAnsi="Times New Roman" w:cs="Times New Roman"/>
          <w:sz w:val="24"/>
          <w:szCs w:val="24"/>
        </w:rPr>
        <w:t>The U.S. Sentencing Commission study of mandatory penalties</w:t>
      </w:r>
      <w:r w:rsidR="001E1908" w:rsidRPr="00046EA2">
        <w:rPr>
          <w:rFonts w:ascii="Times New Roman" w:hAnsi="Times New Roman" w:cs="Times New Roman"/>
          <w:sz w:val="24"/>
          <w:szCs w:val="24"/>
        </w:rPr>
        <w:t xml:space="preserve"> released in 1992 </w:t>
      </w:r>
      <w:r w:rsidRPr="00046EA2">
        <w:rPr>
          <w:rFonts w:ascii="Times New Roman" w:hAnsi="Times New Roman" w:cs="Times New Roman"/>
          <w:sz w:val="24"/>
          <w:szCs w:val="24"/>
        </w:rPr>
        <w:t>brought to light another</w:t>
      </w:r>
      <w:r w:rsidR="00B42C28" w:rsidRPr="00046EA2">
        <w:rPr>
          <w:rFonts w:ascii="Times New Roman" w:hAnsi="Times New Roman" w:cs="Times New Roman"/>
          <w:sz w:val="24"/>
          <w:szCs w:val="24"/>
        </w:rPr>
        <w:t xml:space="preserve"> sanction with unintentional consequences. </w:t>
      </w:r>
      <w:r w:rsidR="00144436" w:rsidRPr="00046EA2">
        <w:rPr>
          <w:rFonts w:ascii="Times New Roman" w:hAnsi="Times New Roman" w:cs="Times New Roman"/>
          <w:sz w:val="24"/>
          <w:szCs w:val="24"/>
        </w:rPr>
        <w:t>“</w:t>
      </w:r>
      <w:r w:rsidR="001E1908" w:rsidRPr="00046EA2">
        <w:rPr>
          <w:rFonts w:ascii="Times New Roman" w:hAnsi="Times New Roman" w:cs="Times New Roman"/>
          <w:sz w:val="24"/>
          <w:szCs w:val="24"/>
        </w:rPr>
        <w:t>…</w:t>
      </w:r>
      <w:r w:rsidR="007D7D01" w:rsidRPr="00046EA2">
        <w:rPr>
          <w:rFonts w:ascii="Times New Roman" w:hAnsi="Times New Roman" w:cs="Times New Roman"/>
          <w:sz w:val="24"/>
          <w:szCs w:val="24"/>
        </w:rPr>
        <w:t>mandatory minimum</w:t>
      </w:r>
      <w:r w:rsidR="00144436" w:rsidRPr="00046EA2">
        <w:rPr>
          <w:rFonts w:ascii="Times New Roman" w:hAnsi="Times New Roman" w:cs="Times New Roman"/>
          <w:sz w:val="24"/>
          <w:szCs w:val="24"/>
        </w:rPr>
        <w:t xml:space="preserve"> </w:t>
      </w:r>
      <w:r w:rsidR="007D7D01" w:rsidRPr="00046EA2">
        <w:rPr>
          <w:rFonts w:ascii="Times New Roman" w:hAnsi="Times New Roman" w:cs="Times New Roman"/>
          <w:sz w:val="24"/>
          <w:szCs w:val="24"/>
        </w:rPr>
        <w:t>sentencing laws unwarrantedly shift discretion from judges to prosecutors,</w:t>
      </w:r>
      <w:r w:rsidR="00144436" w:rsidRPr="00046EA2">
        <w:rPr>
          <w:rFonts w:ascii="Times New Roman" w:hAnsi="Times New Roman" w:cs="Times New Roman"/>
          <w:sz w:val="24"/>
          <w:szCs w:val="24"/>
        </w:rPr>
        <w:t xml:space="preserve"> </w:t>
      </w:r>
      <w:r w:rsidR="007D7D01" w:rsidRPr="00046EA2">
        <w:rPr>
          <w:rFonts w:ascii="Times New Roman" w:hAnsi="Times New Roman" w:cs="Times New Roman"/>
          <w:sz w:val="24"/>
          <w:szCs w:val="24"/>
        </w:rPr>
        <w:t>result in higher trial rates and lengthened case processing times,</w:t>
      </w:r>
      <w:r w:rsidR="00144436" w:rsidRPr="00046EA2">
        <w:rPr>
          <w:rFonts w:ascii="Times New Roman" w:hAnsi="Times New Roman" w:cs="Times New Roman"/>
          <w:sz w:val="24"/>
          <w:szCs w:val="24"/>
        </w:rPr>
        <w:t xml:space="preserve"> </w:t>
      </w:r>
      <w:r w:rsidR="007D7D01" w:rsidRPr="00046EA2">
        <w:rPr>
          <w:rFonts w:ascii="Times New Roman" w:hAnsi="Times New Roman" w:cs="Times New Roman"/>
          <w:sz w:val="24"/>
          <w:szCs w:val="24"/>
        </w:rPr>
        <w:t>arbitrarily fail to acknowledge salient differences between cases, and</w:t>
      </w:r>
      <w:r w:rsidR="00144436" w:rsidRPr="00046EA2">
        <w:rPr>
          <w:rFonts w:ascii="Times New Roman" w:hAnsi="Times New Roman" w:cs="Times New Roman"/>
          <w:sz w:val="24"/>
          <w:szCs w:val="24"/>
        </w:rPr>
        <w:t xml:space="preserve"> </w:t>
      </w:r>
      <w:r w:rsidR="007D7D01" w:rsidRPr="00046EA2">
        <w:rPr>
          <w:rFonts w:ascii="Times New Roman" w:hAnsi="Times New Roman" w:cs="Times New Roman"/>
          <w:sz w:val="24"/>
          <w:szCs w:val="24"/>
        </w:rPr>
        <w:t xml:space="preserve">often punish minor </w:t>
      </w:r>
      <w:r w:rsidR="00144436" w:rsidRPr="00046EA2">
        <w:rPr>
          <w:rFonts w:ascii="Times New Roman" w:hAnsi="Times New Roman" w:cs="Times New Roman"/>
          <w:sz w:val="24"/>
          <w:szCs w:val="24"/>
        </w:rPr>
        <w:t>o</w:t>
      </w:r>
      <w:r w:rsidR="007D7D01" w:rsidRPr="00046EA2">
        <w:rPr>
          <w:rFonts w:ascii="Times New Roman" w:hAnsi="Times New Roman" w:cs="Times New Roman"/>
          <w:sz w:val="24"/>
          <w:szCs w:val="24"/>
        </w:rPr>
        <w:t>ffenders much more harshly than anyone involved</w:t>
      </w:r>
      <w:r w:rsidR="00144436" w:rsidRPr="00046EA2">
        <w:rPr>
          <w:rFonts w:ascii="Times New Roman" w:hAnsi="Times New Roman" w:cs="Times New Roman"/>
          <w:sz w:val="24"/>
          <w:szCs w:val="24"/>
        </w:rPr>
        <w:t xml:space="preserve"> </w:t>
      </w:r>
      <w:r w:rsidR="007D7D01" w:rsidRPr="00046EA2">
        <w:rPr>
          <w:rFonts w:ascii="Times New Roman" w:hAnsi="Times New Roman" w:cs="Times New Roman"/>
          <w:sz w:val="24"/>
          <w:szCs w:val="24"/>
        </w:rPr>
        <w:t>believes is warranted.</w:t>
      </w:r>
      <w:r w:rsidRPr="00046EA2">
        <w:rPr>
          <w:rFonts w:ascii="Times New Roman" w:hAnsi="Times New Roman" w:cs="Times New Roman"/>
          <w:sz w:val="24"/>
          <w:szCs w:val="24"/>
        </w:rPr>
        <w:t>”</w:t>
      </w:r>
      <w:r w:rsidR="009573D3" w:rsidRPr="00046EA2">
        <w:rPr>
          <w:rFonts w:ascii="Times New Roman" w:hAnsi="Times New Roman" w:cs="Times New Roman"/>
          <w:sz w:val="24"/>
          <w:szCs w:val="24"/>
        </w:rPr>
        <w:t xml:space="preserve"> (Tonry </w:t>
      </w:r>
      <w:r w:rsidR="00144436" w:rsidRPr="00046EA2">
        <w:rPr>
          <w:rFonts w:ascii="Times New Roman" w:hAnsi="Times New Roman" w:cs="Times New Roman"/>
          <w:sz w:val="24"/>
          <w:szCs w:val="24"/>
        </w:rPr>
        <w:t xml:space="preserve">1992 </w:t>
      </w:r>
      <w:r w:rsidR="009573D3" w:rsidRPr="00046EA2">
        <w:rPr>
          <w:rFonts w:ascii="Times New Roman" w:hAnsi="Times New Roman" w:cs="Times New Roman"/>
          <w:sz w:val="24"/>
          <w:szCs w:val="24"/>
        </w:rPr>
        <w:t>p.253)</w:t>
      </w:r>
      <w:r w:rsidR="002B3901" w:rsidRPr="00046EA2">
        <w:rPr>
          <w:rFonts w:ascii="Times New Roman" w:hAnsi="Times New Roman" w:cs="Times New Roman"/>
          <w:sz w:val="24"/>
          <w:szCs w:val="24"/>
        </w:rPr>
        <w:t xml:space="preserve"> Chief Justice Rehnquist once rejected an argument by professing, “…the presence or absence of violence has nothing to do with society’s interest in deterring crime</w:t>
      </w:r>
      <w:r w:rsidR="008F2E41" w:rsidRPr="00046EA2">
        <w:rPr>
          <w:rFonts w:ascii="Times New Roman" w:hAnsi="Times New Roman" w:cs="Times New Roman"/>
          <w:sz w:val="24"/>
          <w:szCs w:val="24"/>
        </w:rPr>
        <w:t>. (Calvi 2004 p.194)</w:t>
      </w:r>
    </w:p>
    <w:p w:rsidR="0069081D" w:rsidRPr="00046EA2" w:rsidRDefault="003C2298" w:rsidP="0069081D">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In order to understand the federal forces behind this specific layer of punitiveness</w:t>
      </w:r>
      <w:r w:rsidR="008C4048" w:rsidRPr="00046EA2">
        <w:rPr>
          <w:rFonts w:ascii="Times New Roman" w:hAnsi="Times New Roman" w:cs="Times New Roman"/>
          <w:sz w:val="24"/>
          <w:szCs w:val="24"/>
        </w:rPr>
        <w:t>,</w:t>
      </w:r>
      <w:r w:rsidRPr="00046EA2">
        <w:rPr>
          <w:rFonts w:ascii="Times New Roman" w:hAnsi="Times New Roman" w:cs="Times New Roman"/>
          <w:sz w:val="24"/>
          <w:szCs w:val="24"/>
        </w:rPr>
        <w:t xml:space="preserve"> the original </w:t>
      </w:r>
      <w:r w:rsidR="00D2481F" w:rsidRPr="00046EA2">
        <w:rPr>
          <w:rFonts w:ascii="Times New Roman" w:hAnsi="Times New Roman" w:cs="Times New Roman"/>
          <w:sz w:val="24"/>
          <w:szCs w:val="24"/>
        </w:rPr>
        <w:t xml:space="preserve">intention of the </w:t>
      </w:r>
      <w:r w:rsidRPr="00046EA2">
        <w:rPr>
          <w:rFonts w:ascii="Times New Roman" w:hAnsi="Times New Roman" w:cs="Times New Roman"/>
          <w:sz w:val="24"/>
          <w:szCs w:val="24"/>
        </w:rPr>
        <w:t xml:space="preserve">Model Penal Code and the Sentencing Reform Act of 1984 that </w:t>
      </w:r>
      <w:r w:rsidR="00D2481F" w:rsidRPr="00046EA2">
        <w:rPr>
          <w:rFonts w:ascii="Times New Roman" w:hAnsi="Times New Roman" w:cs="Times New Roman"/>
          <w:sz w:val="24"/>
          <w:szCs w:val="24"/>
        </w:rPr>
        <w:t>changed that intention</w:t>
      </w:r>
      <w:r w:rsidR="008C4048" w:rsidRPr="00046EA2">
        <w:rPr>
          <w:rFonts w:ascii="Times New Roman" w:hAnsi="Times New Roman" w:cs="Times New Roman"/>
          <w:sz w:val="24"/>
          <w:szCs w:val="24"/>
        </w:rPr>
        <w:t xml:space="preserve"> must be examined</w:t>
      </w:r>
      <w:r w:rsidRPr="00046EA2">
        <w:rPr>
          <w:rFonts w:ascii="Times New Roman" w:hAnsi="Times New Roman" w:cs="Times New Roman"/>
          <w:sz w:val="24"/>
          <w:szCs w:val="24"/>
        </w:rPr>
        <w:t xml:space="preserve">. </w:t>
      </w:r>
      <w:r w:rsidR="002343FF" w:rsidRPr="00046EA2">
        <w:rPr>
          <w:rFonts w:ascii="Times New Roman" w:hAnsi="Times New Roman" w:cs="Times New Roman"/>
          <w:sz w:val="24"/>
          <w:szCs w:val="24"/>
        </w:rPr>
        <w:t>“</w:t>
      </w:r>
      <w:r w:rsidR="0069081D" w:rsidRPr="00046EA2">
        <w:rPr>
          <w:rFonts w:ascii="Times New Roman" w:hAnsi="Times New Roman" w:cs="Times New Roman"/>
          <w:sz w:val="24"/>
          <w:szCs w:val="24"/>
        </w:rPr>
        <w:t>The original Model Penal Code, adopted by the American Law Institute in 1962, disdained retribution and instead said that the purposes of sentencing were utilitarian: What sentences would “prevent the commission of offenses” and “promote the correction and rehabilitation of offenders</w:t>
      </w:r>
      <w:r w:rsidR="00D2481F" w:rsidRPr="00046EA2">
        <w:rPr>
          <w:rFonts w:ascii="Times New Roman" w:hAnsi="Times New Roman" w:cs="Times New Roman"/>
          <w:sz w:val="24"/>
          <w:szCs w:val="24"/>
        </w:rPr>
        <w:t>?”</w:t>
      </w:r>
      <w:r w:rsidR="0069081D" w:rsidRPr="00046EA2">
        <w:rPr>
          <w:rFonts w:ascii="Times New Roman" w:hAnsi="Times New Roman" w:cs="Times New Roman"/>
          <w:sz w:val="24"/>
          <w:szCs w:val="24"/>
        </w:rPr>
        <w:t xml:space="preserve"> Reflecting the changed sentencing emphasis, the new Model Penal Code focuses on desert as the primary goal of sentencing. The offender’s blameworthiness takes center stage even if rehabilitation, general deterrence, and incapacitation are also considered.</w:t>
      </w:r>
      <w:r w:rsidR="00F51295" w:rsidRPr="00046EA2">
        <w:rPr>
          <w:rFonts w:ascii="Times New Roman" w:hAnsi="Times New Roman" w:cs="Times New Roman"/>
          <w:sz w:val="24"/>
          <w:szCs w:val="24"/>
        </w:rPr>
        <w:t>”</w:t>
      </w:r>
      <w:r w:rsidR="003E1A6F" w:rsidRPr="00046EA2">
        <w:rPr>
          <w:rFonts w:ascii="Times New Roman" w:hAnsi="Times New Roman" w:cs="Times New Roman"/>
          <w:sz w:val="24"/>
          <w:szCs w:val="24"/>
        </w:rPr>
        <w:t xml:space="preserve"> (Gwin 2010 p.179)</w:t>
      </w:r>
    </w:p>
    <w:p w:rsidR="00B41757" w:rsidRPr="00046EA2" w:rsidRDefault="00CC050E" w:rsidP="00D2434F">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lastRenderedPageBreak/>
        <w:t>Reading</w:t>
      </w:r>
      <w:r w:rsidR="00E22987" w:rsidRPr="00046EA2">
        <w:rPr>
          <w:rFonts w:ascii="Times New Roman" w:hAnsi="Times New Roman" w:cs="Times New Roman"/>
          <w:sz w:val="24"/>
          <w:szCs w:val="24"/>
        </w:rPr>
        <w:t xml:space="preserve"> the new wordi</w:t>
      </w:r>
      <w:r w:rsidR="00FE5CFA" w:rsidRPr="00046EA2">
        <w:rPr>
          <w:rFonts w:ascii="Times New Roman" w:hAnsi="Times New Roman" w:cs="Times New Roman"/>
          <w:sz w:val="24"/>
          <w:szCs w:val="24"/>
        </w:rPr>
        <w:t>ng and intent of the penal code</w:t>
      </w:r>
      <w:r w:rsidR="00E22987" w:rsidRPr="00046EA2">
        <w:rPr>
          <w:rFonts w:ascii="Times New Roman" w:hAnsi="Times New Roman" w:cs="Times New Roman"/>
          <w:sz w:val="24"/>
          <w:szCs w:val="24"/>
        </w:rPr>
        <w:t xml:space="preserve"> it is easy to hear the very voice of punitive populism echoing in its phrasing. Furthermore, the Sentencing Reform Act itself created the </w:t>
      </w:r>
      <w:r w:rsidR="00AD1F5D" w:rsidRPr="00046EA2">
        <w:rPr>
          <w:rFonts w:ascii="Times New Roman" w:hAnsi="Times New Roman" w:cs="Times New Roman"/>
          <w:sz w:val="24"/>
          <w:szCs w:val="24"/>
        </w:rPr>
        <w:t xml:space="preserve">punitive </w:t>
      </w:r>
      <w:r w:rsidR="00E22987" w:rsidRPr="00046EA2">
        <w:rPr>
          <w:rFonts w:ascii="Times New Roman" w:hAnsi="Times New Roman" w:cs="Times New Roman"/>
          <w:sz w:val="24"/>
          <w:szCs w:val="24"/>
        </w:rPr>
        <w:t>sentencing t</w:t>
      </w:r>
      <w:r w:rsidR="00AD1F5D" w:rsidRPr="00046EA2">
        <w:rPr>
          <w:rFonts w:ascii="Times New Roman" w:hAnsi="Times New Roman" w:cs="Times New Roman"/>
          <w:sz w:val="24"/>
          <w:szCs w:val="24"/>
        </w:rPr>
        <w:t>he American people believed</w:t>
      </w:r>
      <w:r w:rsidR="00E22987" w:rsidRPr="00046EA2">
        <w:rPr>
          <w:rFonts w:ascii="Times New Roman" w:hAnsi="Times New Roman" w:cs="Times New Roman"/>
          <w:sz w:val="24"/>
          <w:szCs w:val="24"/>
        </w:rPr>
        <w:t xml:space="preserve"> they wanted in theory, but on </w:t>
      </w:r>
      <w:r w:rsidR="00F51295" w:rsidRPr="00046EA2">
        <w:rPr>
          <w:rFonts w:ascii="Times New Roman" w:hAnsi="Times New Roman" w:cs="Times New Roman"/>
          <w:sz w:val="24"/>
          <w:szCs w:val="24"/>
        </w:rPr>
        <w:t>paper,</w:t>
      </w:r>
      <w:r w:rsidR="00E22987" w:rsidRPr="00046EA2">
        <w:rPr>
          <w:rFonts w:ascii="Times New Roman" w:hAnsi="Times New Roman" w:cs="Times New Roman"/>
          <w:sz w:val="24"/>
          <w:szCs w:val="24"/>
        </w:rPr>
        <w:t xml:space="preserve"> it was very different. “</w:t>
      </w:r>
      <w:r w:rsidR="00D2434F" w:rsidRPr="00046EA2">
        <w:rPr>
          <w:rFonts w:ascii="Times New Roman" w:hAnsi="Times New Roman" w:cs="Times New Roman"/>
          <w:sz w:val="24"/>
          <w:szCs w:val="24"/>
        </w:rPr>
        <w:t>In enacting the Sentencing Reform Act, Congress most wanted to reduce sentencing disparities and achieve honesty in sentencing. With the Act, Congress ended parole and its accompanying focus on rehabilitation, and directed that rehabilitation should not control sentencing. Driven by separate concerns that federal sentencing was not transparent, was too lenient, and was too disparate, the Sentencing Reform Act fathered the Federal Sentencing Guidelines.</w:t>
      </w:r>
      <w:r w:rsidR="00F51295" w:rsidRPr="00046EA2">
        <w:rPr>
          <w:rFonts w:ascii="Times New Roman" w:hAnsi="Times New Roman" w:cs="Times New Roman"/>
          <w:sz w:val="24"/>
          <w:szCs w:val="24"/>
        </w:rPr>
        <w:t>”</w:t>
      </w:r>
      <w:r w:rsidR="0069081D" w:rsidRPr="00046EA2">
        <w:rPr>
          <w:rFonts w:ascii="Times New Roman" w:hAnsi="Times New Roman" w:cs="Times New Roman"/>
          <w:sz w:val="24"/>
          <w:szCs w:val="24"/>
        </w:rPr>
        <w:t xml:space="preserve"> (Gwin 2010 p.181)</w:t>
      </w:r>
    </w:p>
    <w:p w:rsidR="0087055C" w:rsidRPr="00046EA2" w:rsidRDefault="00AD1F5D" w:rsidP="002225F3">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Approaching the Federal Sentencing Guidelines with a hope of immediate understanding would be a mistake</w:t>
      </w:r>
      <w:r w:rsidR="002225F3" w:rsidRPr="00046EA2">
        <w:rPr>
          <w:rFonts w:ascii="Times New Roman" w:hAnsi="Times New Roman" w:cs="Times New Roman"/>
          <w:sz w:val="24"/>
          <w:szCs w:val="24"/>
        </w:rPr>
        <w:t xml:space="preserve">. </w:t>
      </w:r>
      <w:r w:rsidR="00153547" w:rsidRPr="00046EA2">
        <w:rPr>
          <w:rFonts w:ascii="Times New Roman" w:hAnsi="Times New Roman" w:cs="Times New Roman"/>
          <w:sz w:val="24"/>
          <w:szCs w:val="24"/>
        </w:rPr>
        <w:t>“</w:t>
      </w:r>
      <w:r w:rsidR="00B41757" w:rsidRPr="00046EA2">
        <w:rPr>
          <w:rFonts w:ascii="Times New Roman" w:hAnsi="Times New Roman" w:cs="Times New Roman"/>
          <w:sz w:val="24"/>
          <w:szCs w:val="24"/>
        </w:rPr>
        <w:t>The Guidelines make sentence determinations principally dependent upon the nature and circumstances of the offense, the seriousness of the offense, and the need to provide just punishment—all retributive considerations.</w:t>
      </w:r>
      <w:r w:rsidR="00153547" w:rsidRPr="00046EA2">
        <w:rPr>
          <w:rFonts w:ascii="Times New Roman" w:hAnsi="Times New Roman" w:cs="Times New Roman"/>
          <w:sz w:val="24"/>
          <w:szCs w:val="24"/>
        </w:rPr>
        <w:t>”</w:t>
      </w:r>
      <w:r w:rsidR="00B41757" w:rsidRPr="00046EA2">
        <w:rPr>
          <w:rFonts w:ascii="Times New Roman" w:hAnsi="Times New Roman" w:cs="Times New Roman"/>
          <w:sz w:val="24"/>
          <w:szCs w:val="24"/>
        </w:rPr>
        <w:t xml:space="preserve"> (Gwin 2010 p.181)</w:t>
      </w:r>
      <w:r w:rsidR="002225F3" w:rsidRPr="00046EA2">
        <w:rPr>
          <w:rFonts w:ascii="Times New Roman" w:hAnsi="Times New Roman" w:cs="Times New Roman"/>
          <w:sz w:val="24"/>
          <w:szCs w:val="24"/>
        </w:rPr>
        <w:t xml:space="preserve"> This sounds all well and good, maybe even fair, and yet the specifics of the guidelines are where the calculations begin to heap on punishment</w:t>
      </w:r>
      <w:r w:rsidR="007822E7" w:rsidRPr="00046EA2">
        <w:rPr>
          <w:rFonts w:ascii="Times New Roman" w:hAnsi="Times New Roman" w:cs="Times New Roman"/>
          <w:sz w:val="24"/>
          <w:szCs w:val="24"/>
        </w:rPr>
        <w:t xml:space="preserve"> </w:t>
      </w:r>
      <w:r w:rsidR="00964F33" w:rsidRPr="00046EA2">
        <w:rPr>
          <w:rFonts w:ascii="Times New Roman" w:hAnsi="Times New Roman" w:cs="Times New Roman"/>
          <w:sz w:val="24"/>
          <w:szCs w:val="24"/>
        </w:rPr>
        <w:t>and confusion</w:t>
      </w:r>
      <w:r w:rsidR="002225F3" w:rsidRPr="00046EA2">
        <w:rPr>
          <w:rFonts w:ascii="Times New Roman" w:hAnsi="Times New Roman" w:cs="Times New Roman"/>
          <w:sz w:val="24"/>
          <w:szCs w:val="24"/>
        </w:rPr>
        <w:t xml:space="preserve">. </w:t>
      </w:r>
      <w:r w:rsidR="00153547" w:rsidRPr="00046EA2">
        <w:rPr>
          <w:rFonts w:ascii="Times New Roman" w:hAnsi="Times New Roman" w:cs="Times New Roman"/>
          <w:sz w:val="24"/>
          <w:szCs w:val="24"/>
        </w:rPr>
        <w:t>“</w:t>
      </w:r>
      <w:r w:rsidR="00D2481F" w:rsidRPr="00046EA2">
        <w:rPr>
          <w:rFonts w:ascii="Times New Roman" w:hAnsi="Times New Roman" w:cs="Times New Roman"/>
          <w:sz w:val="24"/>
          <w:szCs w:val="24"/>
        </w:rPr>
        <w:t xml:space="preserve">After determining a base offense level, the federal sentencing court calculates the defendant’s criminal history category. In contrast to the offense level calculation, the criminal history category calculation accommodates the goals of individual deterrence and incapacitation. These two calculations, offense </w:t>
      </w:r>
      <w:r w:rsidR="002225F3" w:rsidRPr="00046EA2">
        <w:rPr>
          <w:rFonts w:ascii="Times New Roman" w:hAnsi="Times New Roman" w:cs="Times New Roman"/>
          <w:sz w:val="24"/>
          <w:szCs w:val="24"/>
        </w:rPr>
        <w:t>level,</w:t>
      </w:r>
      <w:r w:rsidR="00D2481F" w:rsidRPr="00046EA2">
        <w:rPr>
          <w:rFonts w:ascii="Times New Roman" w:hAnsi="Times New Roman" w:cs="Times New Roman"/>
          <w:sz w:val="24"/>
          <w:szCs w:val="24"/>
        </w:rPr>
        <w:t xml:space="preserve"> and criminal history, combine to set the Guidelines range.</w:t>
      </w:r>
      <w:r w:rsidR="00153547" w:rsidRPr="00046EA2">
        <w:rPr>
          <w:rFonts w:ascii="Times New Roman" w:hAnsi="Times New Roman" w:cs="Times New Roman"/>
          <w:sz w:val="24"/>
          <w:szCs w:val="24"/>
        </w:rPr>
        <w:t>”</w:t>
      </w:r>
      <w:r w:rsidR="00D2481F" w:rsidRPr="00046EA2">
        <w:rPr>
          <w:rFonts w:ascii="Times New Roman" w:hAnsi="Times New Roman" w:cs="Times New Roman"/>
          <w:sz w:val="24"/>
          <w:szCs w:val="24"/>
        </w:rPr>
        <w:t xml:space="preserve"> (Gwin 2010 pp.180-181)</w:t>
      </w:r>
    </w:p>
    <w:p w:rsidR="002225F3" w:rsidRPr="00046EA2" w:rsidRDefault="002225F3" w:rsidP="00BB19F8">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Without attempting to go any further into this maze of</w:t>
      </w:r>
      <w:r w:rsidR="00BB19F8" w:rsidRPr="00046EA2">
        <w:rPr>
          <w:rFonts w:ascii="Times New Roman" w:hAnsi="Times New Roman" w:cs="Times New Roman"/>
          <w:sz w:val="24"/>
          <w:szCs w:val="24"/>
        </w:rPr>
        <w:t xml:space="preserve"> calculating offense level and criminal history in determining sentencing, focus here for a moment on two examples. “The recommended sentencing range only doubles for a defendant who has had four prior sentences of imprisonment that each exceeded 13 months. In contrast, the recommended sentence for mail </w:t>
      </w:r>
      <w:r w:rsidR="00BB19F8" w:rsidRPr="00046EA2">
        <w:rPr>
          <w:rFonts w:ascii="Times New Roman" w:hAnsi="Times New Roman" w:cs="Times New Roman"/>
          <w:sz w:val="24"/>
          <w:szCs w:val="24"/>
        </w:rPr>
        <w:lastRenderedPageBreak/>
        <w:t xml:space="preserve">fraud, for example, doubles when the fraud loss was more than $70,000, instead of $10,000.” (Gwin 2010 pp.181) When a legislative body adds the word ‘doubles’ into an incarceration sentence of a citizen it has never met, for </w:t>
      </w:r>
      <w:r w:rsidR="002F12E9" w:rsidRPr="00046EA2">
        <w:rPr>
          <w:rFonts w:ascii="Times New Roman" w:hAnsi="Times New Roman" w:cs="Times New Roman"/>
          <w:sz w:val="24"/>
          <w:szCs w:val="24"/>
        </w:rPr>
        <w:t>an</w:t>
      </w:r>
      <w:r w:rsidR="00BB19F8" w:rsidRPr="00046EA2">
        <w:rPr>
          <w:rFonts w:ascii="Times New Roman" w:hAnsi="Times New Roman" w:cs="Times New Roman"/>
          <w:sz w:val="24"/>
          <w:szCs w:val="24"/>
        </w:rPr>
        <w:t xml:space="preserve"> </w:t>
      </w:r>
      <w:r w:rsidR="002F12E9" w:rsidRPr="00046EA2">
        <w:rPr>
          <w:rFonts w:ascii="Times New Roman" w:hAnsi="Times New Roman" w:cs="Times New Roman"/>
          <w:sz w:val="24"/>
          <w:szCs w:val="24"/>
        </w:rPr>
        <w:t xml:space="preserve">account </w:t>
      </w:r>
      <w:r w:rsidR="00BB19F8" w:rsidRPr="00046EA2">
        <w:rPr>
          <w:rFonts w:ascii="Times New Roman" w:hAnsi="Times New Roman" w:cs="Times New Roman"/>
          <w:sz w:val="24"/>
          <w:szCs w:val="24"/>
        </w:rPr>
        <w:t>of a citizen it has never heard</w:t>
      </w:r>
      <w:r w:rsidR="007815B9" w:rsidRPr="00046EA2">
        <w:rPr>
          <w:rFonts w:ascii="Times New Roman" w:hAnsi="Times New Roman" w:cs="Times New Roman"/>
          <w:sz w:val="24"/>
          <w:szCs w:val="24"/>
        </w:rPr>
        <w:t>, an injustice has occurred. The</w:t>
      </w:r>
      <w:r w:rsidR="00B2095C" w:rsidRPr="00046EA2">
        <w:rPr>
          <w:rFonts w:ascii="Times New Roman" w:hAnsi="Times New Roman" w:cs="Times New Roman"/>
          <w:sz w:val="24"/>
          <w:szCs w:val="24"/>
        </w:rPr>
        <w:t xml:space="preserve"> consequence</w:t>
      </w:r>
      <w:r w:rsidR="002F12E9" w:rsidRPr="00046EA2">
        <w:rPr>
          <w:rFonts w:ascii="Times New Roman" w:hAnsi="Times New Roman" w:cs="Times New Roman"/>
          <w:sz w:val="24"/>
          <w:szCs w:val="24"/>
        </w:rPr>
        <w:t>s</w:t>
      </w:r>
      <w:r w:rsidR="007815B9" w:rsidRPr="00046EA2">
        <w:rPr>
          <w:rFonts w:ascii="Times New Roman" w:hAnsi="Times New Roman" w:cs="Times New Roman"/>
          <w:sz w:val="24"/>
          <w:szCs w:val="24"/>
        </w:rPr>
        <w:t xml:space="preserve"> of </w:t>
      </w:r>
      <w:r w:rsidR="006C2F5B" w:rsidRPr="00046EA2">
        <w:rPr>
          <w:rFonts w:ascii="Times New Roman" w:hAnsi="Times New Roman" w:cs="Times New Roman"/>
          <w:sz w:val="24"/>
          <w:szCs w:val="24"/>
        </w:rPr>
        <w:t>the Sentencing Reform Act</w:t>
      </w:r>
      <w:r w:rsidR="00A56C59" w:rsidRPr="00046EA2">
        <w:rPr>
          <w:rFonts w:ascii="Times New Roman" w:hAnsi="Times New Roman" w:cs="Times New Roman"/>
          <w:sz w:val="24"/>
          <w:szCs w:val="24"/>
        </w:rPr>
        <w:t xml:space="preserve">, </w:t>
      </w:r>
      <w:r w:rsidR="00B2095C" w:rsidRPr="00046EA2">
        <w:rPr>
          <w:rFonts w:ascii="Times New Roman" w:hAnsi="Times New Roman" w:cs="Times New Roman"/>
          <w:sz w:val="24"/>
          <w:szCs w:val="24"/>
        </w:rPr>
        <w:t>the Three-Strike</w:t>
      </w:r>
      <w:r w:rsidR="006C2F5B" w:rsidRPr="00046EA2">
        <w:rPr>
          <w:rFonts w:ascii="Times New Roman" w:hAnsi="Times New Roman" w:cs="Times New Roman"/>
          <w:sz w:val="24"/>
          <w:szCs w:val="24"/>
        </w:rPr>
        <w:t xml:space="preserve"> Laws</w:t>
      </w:r>
      <w:r w:rsidR="00B2095C" w:rsidRPr="00046EA2">
        <w:rPr>
          <w:rFonts w:ascii="Times New Roman" w:hAnsi="Times New Roman" w:cs="Times New Roman"/>
          <w:sz w:val="24"/>
          <w:szCs w:val="24"/>
        </w:rPr>
        <w:t xml:space="preserve"> along with</w:t>
      </w:r>
      <w:r w:rsidR="006C2F5B" w:rsidRPr="00046EA2">
        <w:rPr>
          <w:rFonts w:ascii="Times New Roman" w:hAnsi="Times New Roman" w:cs="Times New Roman"/>
          <w:sz w:val="24"/>
          <w:szCs w:val="24"/>
        </w:rPr>
        <w:t xml:space="preserve"> </w:t>
      </w:r>
      <w:r w:rsidR="00B2095C" w:rsidRPr="00046EA2">
        <w:rPr>
          <w:rFonts w:ascii="Times New Roman" w:hAnsi="Times New Roman" w:cs="Times New Roman"/>
          <w:sz w:val="24"/>
          <w:szCs w:val="24"/>
        </w:rPr>
        <w:t>retribution-focused</w:t>
      </w:r>
      <w:r w:rsidR="007815B9" w:rsidRPr="00046EA2">
        <w:rPr>
          <w:rFonts w:ascii="Times New Roman" w:hAnsi="Times New Roman" w:cs="Times New Roman"/>
          <w:sz w:val="24"/>
          <w:szCs w:val="24"/>
        </w:rPr>
        <w:t xml:space="preserve"> </w:t>
      </w:r>
      <w:r w:rsidR="006C2F5B" w:rsidRPr="00046EA2">
        <w:rPr>
          <w:rFonts w:ascii="Times New Roman" w:hAnsi="Times New Roman" w:cs="Times New Roman"/>
          <w:sz w:val="24"/>
          <w:szCs w:val="24"/>
        </w:rPr>
        <w:t>sanctions enacted without regard</w:t>
      </w:r>
      <w:r w:rsidR="002F12E9" w:rsidRPr="00046EA2">
        <w:rPr>
          <w:rFonts w:ascii="Times New Roman" w:hAnsi="Times New Roman" w:cs="Times New Roman"/>
          <w:sz w:val="24"/>
          <w:szCs w:val="24"/>
        </w:rPr>
        <w:t xml:space="preserve"> to </w:t>
      </w:r>
      <w:r w:rsidR="002D2144" w:rsidRPr="00046EA2">
        <w:rPr>
          <w:rFonts w:ascii="Times New Roman" w:hAnsi="Times New Roman" w:cs="Times New Roman"/>
          <w:sz w:val="24"/>
          <w:szCs w:val="24"/>
        </w:rPr>
        <w:t>first-hand</w:t>
      </w:r>
      <w:r w:rsidR="002F12E9" w:rsidRPr="00046EA2">
        <w:rPr>
          <w:rFonts w:ascii="Times New Roman" w:hAnsi="Times New Roman" w:cs="Times New Roman"/>
          <w:sz w:val="24"/>
          <w:szCs w:val="24"/>
        </w:rPr>
        <w:t xml:space="preserve"> </w:t>
      </w:r>
      <w:r w:rsidR="002D2144" w:rsidRPr="00046EA2">
        <w:rPr>
          <w:rFonts w:ascii="Times New Roman" w:hAnsi="Times New Roman" w:cs="Times New Roman"/>
          <w:sz w:val="24"/>
          <w:szCs w:val="24"/>
        </w:rPr>
        <w:t>data</w:t>
      </w:r>
      <w:r w:rsidR="002F12E9" w:rsidRPr="00046EA2">
        <w:rPr>
          <w:rFonts w:ascii="Times New Roman" w:hAnsi="Times New Roman" w:cs="Times New Roman"/>
          <w:sz w:val="24"/>
          <w:szCs w:val="24"/>
        </w:rPr>
        <w:t>, have</w:t>
      </w:r>
      <w:r w:rsidR="00B2095C" w:rsidRPr="00046EA2">
        <w:rPr>
          <w:rFonts w:ascii="Times New Roman" w:hAnsi="Times New Roman" w:cs="Times New Roman"/>
          <w:sz w:val="24"/>
          <w:szCs w:val="24"/>
        </w:rPr>
        <w:t xml:space="preserve"> </w:t>
      </w:r>
      <w:r w:rsidR="007815B9" w:rsidRPr="00046EA2">
        <w:rPr>
          <w:rFonts w:ascii="Times New Roman" w:hAnsi="Times New Roman" w:cs="Times New Roman"/>
          <w:sz w:val="24"/>
          <w:szCs w:val="24"/>
        </w:rPr>
        <w:t>resulted</w:t>
      </w:r>
      <w:r w:rsidR="00A56C59" w:rsidRPr="00046EA2">
        <w:rPr>
          <w:rFonts w:ascii="Times New Roman" w:hAnsi="Times New Roman" w:cs="Times New Roman"/>
          <w:sz w:val="24"/>
          <w:szCs w:val="24"/>
        </w:rPr>
        <w:t xml:space="preserve"> in the depletion of social capital for an entire class of American citizens.</w:t>
      </w:r>
      <w:r w:rsidR="00A80420" w:rsidRPr="00046EA2">
        <w:rPr>
          <w:rFonts w:ascii="Times New Roman" w:hAnsi="Times New Roman" w:cs="Times New Roman"/>
          <w:sz w:val="24"/>
          <w:szCs w:val="24"/>
        </w:rPr>
        <w:t xml:space="preserve"> “Social capital has been defined as the features of social organization, such as civic participation, norms of reciprocity, and trust in others that facilitate cooperation for mutual benefit.” (Kawachi 1997 p.1491) The depletion of social capital will be explored in more detail after the definition of the class afflicted by this </w:t>
      </w:r>
      <w:r w:rsidR="002C6140" w:rsidRPr="00046EA2">
        <w:rPr>
          <w:rFonts w:ascii="Times New Roman" w:hAnsi="Times New Roman" w:cs="Times New Roman"/>
          <w:sz w:val="24"/>
          <w:szCs w:val="24"/>
        </w:rPr>
        <w:t xml:space="preserve">circumstance </w:t>
      </w:r>
      <w:r w:rsidR="00A80420" w:rsidRPr="00046EA2">
        <w:rPr>
          <w:rFonts w:ascii="Times New Roman" w:hAnsi="Times New Roman" w:cs="Times New Roman"/>
          <w:sz w:val="24"/>
          <w:szCs w:val="24"/>
        </w:rPr>
        <w:t xml:space="preserve">is </w:t>
      </w:r>
      <w:r w:rsidR="002C6140" w:rsidRPr="00046EA2">
        <w:rPr>
          <w:rFonts w:ascii="Times New Roman" w:hAnsi="Times New Roman" w:cs="Times New Roman"/>
          <w:sz w:val="24"/>
          <w:szCs w:val="24"/>
        </w:rPr>
        <w:t>made clear</w:t>
      </w:r>
      <w:r w:rsidR="00A80420" w:rsidRPr="00046EA2">
        <w:rPr>
          <w:rFonts w:ascii="Times New Roman" w:hAnsi="Times New Roman" w:cs="Times New Roman"/>
          <w:sz w:val="24"/>
          <w:szCs w:val="24"/>
        </w:rPr>
        <w:t>.</w:t>
      </w:r>
    </w:p>
    <w:p w:rsidR="00B2095C" w:rsidRPr="00046EA2" w:rsidRDefault="00122E2A" w:rsidP="00717DBB">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The class mentioned above will be defined in this paper </w:t>
      </w:r>
      <w:r w:rsidR="00273DCD" w:rsidRPr="00046EA2">
        <w:rPr>
          <w:rFonts w:ascii="Times New Roman" w:hAnsi="Times New Roman" w:cs="Times New Roman"/>
          <w:sz w:val="24"/>
          <w:szCs w:val="24"/>
        </w:rPr>
        <w:t xml:space="preserve">with economic and socio-behavioral terms in the words of Robert J. Oxoby. “Poverty, while typically defined in economic terms, is accompanied by a myriad of social </w:t>
      </w:r>
      <w:r w:rsidR="00717DBB" w:rsidRPr="00046EA2">
        <w:rPr>
          <w:rFonts w:ascii="Times New Roman" w:hAnsi="Times New Roman" w:cs="Times New Roman"/>
          <w:sz w:val="24"/>
          <w:szCs w:val="24"/>
        </w:rPr>
        <w:t>behaviors</w:t>
      </w:r>
      <w:r w:rsidR="00273DCD" w:rsidRPr="00046EA2">
        <w:rPr>
          <w:rFonts w:ascii="Times New Roman" w:hAnsi="Times New Roman" w:cs="Times New Roman"/>
          <w:sz w:val="24"/>
          <w:szCs w:val="24"/>
        </w:rPr>
        <w:t xml:space="preserve">. Crime, welfare </w:t>
      </w:r>
      <w:r w:rsidR="002E63E0" w:rsidRPr="00046EA2">
        <w:rPr>
          <w:rFonts w:ascii="Times New Roman" w:hAnsi="Times New Roman" w:cs="Times New Roman"/>
          <w:sz w:val="24"/>
          <w:szCs w:val="24"/>
        </w:rPr>
        <w:t>dependency,</w:t>
      </w:r>
      <w:r w:rsidR="00273DCD" w:rsidRPr="00046EA2">
        <w:rPr>
          <w:rFonts w:ascii="Times New Roman" w:hAnsi="Times New Roman" w:cs="Times New Roman"/>
          <w:sz w:val="24"/>
          <w:szCs w:val="24"/>
        </w:rPr>
        <w:t xml:space="preserve"> and </w:t>
      </w:r>
      <w:r w:rsidR="00717DBB" w:rsidRPr="00046EA2">
        <w:rPr>
          <w:rFonts w:ascii="Times New Roman" w:hAnsi="Times New Roman" w:cs="Times New Roman"/>
          <w:sz w:val="24"/>
          <w:szCs w:val="24"/>
        </w:rPr>
        <w:t>s</w:t>
      </w:r>
      <w:r w:rsidR="00273DCD" w:rsidRPr="00046EA2">
        <w:rPr>
          <w:rFonts w:ascii="Times New Roman" w:hAnsi="Times New Roman" w:cs="Times New Roman"/>
          <w:sz w:val="24"/>
          <w:szCs w:val="24"/>
        </w:rPr>
        <w:t xml:space="preserve">ubstance abuse, </w:t>
      </w:r>
      <w:r w:rsidR="00717DBB" w:rsidRPr="00046EA2">
        <w:rPr>
          <w:rFonts w:ascii="Times New Roman" w:hAnsi="Times New Roman" w:cs="Times New Roman"/>
          <w:sz w:val="24"/>
          <w:szCs w:val="24"/>
        </w:rPr>
        <w:t xml:space="preserve">behaviors </w:t>
      </w:r>
      <w:r w:rsidR="00273DCD" w:rsidRPr="00046EA2">
        <w:rPr>
          <w:rFonts w:ascii="Times New Roman" w:hAnsi="Times New Roman" w:cs="Times New Roman"/>
          <w:sz w:val="24"/>
          <w:szCs w:val="24"/>
        </w:rPr>
        <w:t>considered characteristic of the underclass, are often concentrated among those</w:t>
      </w:r>
      <w:r w:rsidR="00717DBB" w:rsidRPr="00046EA2">
        <w:rPr>
          <w:rFonts w:ascii="Times New Roman" w:hAnsi="Times New Roman" w:cs="Times New Roman"/>
          <w:sz w:val="24"/>
          <w:szCs w:val="24"/>
        </w:rPr>
        <w:t xml:space="preserve"> </w:t>
      </w:r>
      <w:r w:rsidR="00273DCD" w:rsidRPr="00046EA2">
        <w:rPr>
          <w:rFonts w:ascii="Times New Roman" w:hAnsi="Times New Roman" w:cs="Times New Roman"/>
          <w:sz w:val="24"/>
          <w:szCs w:val="24"/>
        </w:rPr>
        <w:t>living in poverty. Economic approaches to poverty have typically focused on the</w:t>
      </w:r>
      <w:r w:rsidR="00717DBB" w:rsidRPr="00046EA2">
        <w:rPr>
          <w:rFonts w:ascii="Times New Roman" w:hAnsi="Times New Roman" w:cs="Times New Roman"/>
          <w:sz w:val="24"/>
          <w:szCs w:val="24"/>
        </w:rPr>
        <w:t xml:space="preserve"> </w:t>
      </w:r>
      <w:r w:rsidR="00273DCD" w:rsidRPr="00046EA2">
        <w:rPr>
          <w:rFonts w:ascii="Times New Roman" w:hAnsi="Times New Roman" w:cs="Times New Roman"/>
          <w:sz w:val="24"/>
          <w:szCs w:val="24"/>
        </w:rPr>
        <w:t>economic status</w:t>
      </w:r>
      <w:r w:rsidR="00717DBB" w:rsidRPr="00046EA2">
        <w:rPr>
          <w:rFonts w:ascii="Times New Roman" w:hAnsi="Times New Roman" w:cs="Times New Roman"/>
          <w:sz w:val="24"/>
          <w:szCs w:val="24"/>
        </w:rPr>
        <w:t xml:space="preserve"> of individuals and looked towards redistributive policies that raise income and provide opportunit</w:t>
      </w:r>
      <w:r w:rsidR="00CD0373" w:rsidRPr="00046EA2">
        <w:rPr>
          <w:rFonts w:ascii="Times New Roman" w:hAnsi="Times New Roman" w:cs="Times New Roman"/>
          <w:sz w:val="24"/>
          <w:szCs w:val="24"/>
        </w:rPr>
        <w:t xml:space="preserve">ies to those living in poverty… </w:t>
      </w:r>
      <w:r w:rsidR="00717DBB" w:rsidRPr="00046EA2">
        <w:rPr>
          <w:rFonts w:ascii="Times New Roman" w:hAnsi="Times New Roman" w:cs="Times New Roman"/>
          <w:sz w:val="24"/>
          <w:szCs w:val="24"/>
        </w:rPr>
        <w:t>This paper takes a different approach to the behavior of the underclass by focusing on individuals' innate desire for non-pecuniary social rewards and the process of psychological adaptation that may accompany living in poverty.”</w:t>
      </w:r>
      <w:r w:rsidR="002E63E0" w:rsidRPr="00046EA2">
        <w:rPr>
          <w:rFonts w:ascii="Times New Roman" w:hAnsi="Times New Roman" w:cs="Times New Roman"/>
          <w:sz w:val="24"/>
          <w:szCs w:val="24"/>
        </w:rPr>
        <w:t xml:space="preserve"> (Oxoby 2004 p.727)</w:t>
      </w:r>
    </w:p>
    <w:p w:rsidR="005E6CEA" w:rsidRPr="00046EA2" w:rsidRDefault="002E63E0" w:rsidP="00D63983">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Thus, the underclass, defined as those living in poverty, </w:t>
      </w:r>
      <w:r w:rsidR="005B1333" w:rsidRPr="00046EA2">
        <w:rPr>
          <w:rFonts w:ascii="Times New Roman" w:hAnsi="Times New Roman" w:cs="Times New Roman"/>
          <w:sz w:val="24"/>
          <w:szCs w:val="24"/>
        </w:rPr>
        <w:t>with criminal or deviant behaviors, dependent upon government assistance, having substance abuse issues</w:t>
      </w:r>
      <w:r w:rsidR="00D51533" w:rsidRPr="00046EA2">
        <w:rPr>
          <w:rFonts w:ascii="Times New Roman" w:hAnsi="Times New Roman" w:cs="Times New Roman"/>
          <w:sz w:val="24"/>
          <w:szCs w:val="24"/>
        </w:rPr>
        <w:t xml:space="preserve">, and </w:t>
      </w:r>
      <w:r w:rsidR="00BB19D1" w:rsidRPr="00046EA2">
        <w:rPr>
          <w:rFonts w:ascii="Times New Roman" w:hAnsi="Times New Roman" w:cs="Times New Roman"/>
          <w:sz w:val="24"/>
          <w:szCs w:val="24"/>
        </w:rPr>
        <w:t>abandoning mainstream</w:t>
      </w:r>
      <w:r w:rsidR="00FE37AC" w:rsidRPr="00046EA2">
        <w:rPr>
          <w:rFonts w:ascii="Times New Roman" w:hAnsi="Times New Roman" w:cs="Times New Roman"/>
          <w:sz w:val="24"/>
          <w:szCs w:val="24"/>
        </w:rPr>
        <w:t xml:space="preserve"> norms for non-monetary returns, </w:t>
      </w:r>
      <w:r w:rsidR="002B425F" w:rsidRPr="00046EA2">
        <w:rPr>
          <w:rFonts w:ascii="Times New Roman" w:hAnsi="Times New Roman" w:cs="Times New Roman"/>
          <w:sz w:val="24"/>
          <w:szCs w:val="24"/>
        </w:rPr>
        <w:t>ha</w:t>
      </w:r>
      <w:r w:rsidR="0075384E" w:rsidRPr="00046EA2">
        <w:rPr>
          <w:rFonts w:ascii="Times New Roman" w:hAnsi="Times New Roman" w:cs="Times New Roman"/>
          <w:sz w:val="24"/>
          <w:szCs w:val="24"/>
        </w:rPr>
        <w:t>s</w:t>
      </w:r>
      <w:r w:rsidR="002B425F" w:rsidRPr="00046EA2">
        <w:rPr>
          <w:rFonts w:ascii="Times New Roman" w:hAnsi="Times New Roman" w:cs="Times New Roman"/>
          <w:sz w:val="24"/>
          <w:szCs w:val="24"/>
        </w:rPr>
        <w:t xml:space="preserve"> found itself as a whole</w:t>
      </w:r>
      <w:r w:rsidR="005E6CEA" w:rsidRPr="00046EA2">
        <w:rPr>
          <w:rFonts w:ascii="Times New Roman" w:hAnsi="Times New Roman" w:cs="Times New Roman"/>
          <w:sz w:val="24"/>
          <w:szCs w:val="24"/>
        </w:rPr>
        <w:t>,</w:t>
      </w:r>
      <w:r w:rsidR="00FB7287" w:rsidRPr="00046EA2">
        <w:rPr>
          <w:rFonts w:ascii="Times New Roman" w:hAnsi="Times New Roman" w:cs="Times New Roman"/>
          <w:sz w:val="24"/>
          <w:szCs w:val="24"/>
        </w:rPr>
        <w:t xml:space="preserve"> </w:t>
      </w:r>
      <w:r w:rsidR="00491EC3" w:rsidRPr="00046EA2">
        <w:rPr>
          <w:rFonts w:ascii="Times New Roman" w:hAnsi="Times New Roman" w:cs="Times New Roman"/>
          <w:sz w:val="24"/>
          <w:szCs w:val="24"/>
        </w:rPr>
        <w:t xml:space="preserve">reflecting </w:t>
      </w:r>
      <w:r w:rsidR="00491EC3" w:rsidRPr="00046EA2">
        <w:rPr>
          <w:rFonts w:ascii="Times New Roman" w:hAnsi="Times New Roman" w:cs="Times New Roman"/>
          <w:sz w:val="24"/>
          <w:szCs w:val="24"/>
        </w:rPr>
        <w:lastRenderedPageBreak/>
        <w:t xml:space="preserve">the characteristics of the imprisoned population. </w:t>
      </w:r>
      <w:r w:rsidR="005E6CEA" w:rsidRPr="00046EA2">
        <w:rPr>
          <w:rFonts w:ascii="Times New Roman" w:hAnsi="Times New Roman" w:cs="Times New Roman"/>
          <w:sz w:val="24"/>
          <w:szCs w:val="24"/>
        </w:rPr>
        <w:t xml:space="preserve">As Loïc Wacquant </w:t>
      </w:r>
      <w:r w:rsidR="007161CC" w:rsidRPr="00046EA2">
        <w:rPr>
          <w:rFonts w:ascii="Times New Roman" w:hAnsi="Times New Roman" w:cs="Times New Roman"/>
          <w:sz w:val="24"/>
          <w:szCs w:val="24"/>
        </w:rPr>
        <w:t xml:space="preserve">states from his piece in </w:t>
      </w:r>
      <w:r w:rsidR="007161CC" w:rsidRPr="00046EA2">
        <w:rPr>
          <w:rFonts w:ascii="Times New Roman" w:hAnsi="Times New Roman" w:cs="Times New Roman"/>
          <w:i/>
          <w:sz w:val="24"/>
          <w:szCs w:val="24"/>
        </w:rPr>
        <w:t>Punishment and Society</w:t>
      </w:r>
      <w:r w:rsidR="005E6CEA" w:rsidRPr="00046EA2">
        <w:rPr>
          <w:rFonts w:ascii="Times New Roman" w:hAnsi="Times New Roman" w:cs="Times New Roman"/>
          <w:sz w:val="24"/>
          <w:szCs w:val="24"/>
        </w:rPr>
        <w:t xml:space="preserve">, using terms such as </w:t>
      </w:r>
      <w:r w:rsidR="006D13F3" w:rsidRPr="00046EA2">
        <w:rPr>
          <w:rFonts w:ascii="Times New Roman" w:hAnsi="Times New Roman" w:cs="Times New Roman"/>
          <w:sz w:val="24"/>
          <w:szCs w:val="24"/>
        </w:rPr>
        <w:t>hyper ghetto</w:t>
      </w:r>
      <w:r w:rsidR="005E6CEA" w:rsidRPr="00046EA2">
        <w:rPr>
          <w:rFonts w:ascii="Times New Roman" w:hAnsi="Times New Roman" w:cs="Times New Roman"/>
          <w:sz w:val="24"/>
          <w:szCs w:val="24"/>
        </w:rPr>
        <w:t xml:space="preserve"> to relate to a sub-category of the underclass, </w:t>
      </w:r>
      <w:r w:rsidR="00D505E4" w:rsidRPr="00046EA2">
        <w:rPr>
          <w:rFonts w:ascii="Times New Roman" w:hAnsi="Times New Roman" w:cs="Times New Roman"/>
          <w:sz w:val="24"/>
          <w:szCs w:val="24"/>
        </w:rPr>
        <w:t>the majority of individuals who are incarcerated have similar education and economic backgrounds</w:t>
      </w:r>
      <w:r w:rsidR="00F12A5F" w:rsidRPr="00046EA2">
        <w:rPr>
          <w:rFonts w:ascii="Times New Roman" w:hAnsi="Times New Roman" w:cs="Times New Roman"/>
          <w:sz w:val="24"/>
          <w:szCs w:val="24"/>
        </w:rPr>
        <w:t xml:space="preserve"> as those found in the underclass</w:t>
      </w:r>
      <w:r w:rsidR="00D505E4" w:rsidRPr="00046EA2">
        <w:rPr>
          <w:rFonts w:ascii="Times New Roman" w:hAnsi="Times New Roman" w:cs="Times New Roman"/>
          <w:sz w:val="24"/>
          <w:szCs w:val="24"/>
        </w:rPr>
        <w:t xml:space="preserve">. </w:t>
      </w:r>
    </w:p>
    <w:p w:rsidR="005E6CEA" w:rsidRPr="000238EA" w:rsidRDefault="00D63983" w:rsidP="00EA56D1">
      <w:pPr>
        <w:pStyle w:val="IndentedQuote"/>
        <w:rPr>
          <w:i/>
        </w:rPr>
      </w:pPr>
      <w:r w:rsidRPr="000238EA">
        <w:rPr>
          <w:rStyle w:val="QuoteChar"/>
          <w:i w:val="0"/>
        </w:rPr>
        <w:t xml:space="preserve">In 1991, fully </w:t>
      </w:r>
      <w:r w:rsidR="006D13F3" w:rsidRPr="000238EA">
        <w:rPr>
          <w:rStyle w:val="QuoteChar"/>
          <w:i w:val="0"/>
        </w:rPr>
        <w:t>36 of</w:t>
      </w:r>
      <w:r w:rsidRPr="000238EA">
        <w:rPr>
          <w:rStyle w:val="QuoteChar"/>
          <w:i w:val="0"/>
        </w:rPr>
        <w:t xml:space="preserve"> the half-million people housed by U.S. jails were jobless at the time of their arrest and another </w:t>
      </w:r>
      <w:r w:rsidR="006D13F3" w:rsidRPr="000238EA">
        <w:rPr>
          <w:rStyle w:val="QuoteChar"/>
          <w:i w:val="0"/>
        </w:rPr>
        <w:t>15 worked</w:t>
      </w:r>
      <w:r w:rsidRPr="000238EA">
        <w:rPr>
          <w:rStyle w:val="QuoteChar"/>
          <w:i w:val="0"/>
        </w:rPr>
        <w:t xml:space="preserve"> only part-time or irregularly. </w:t>
      </w:r>
      <w:r w:rsidR="007161CC" w:rsidRPr="000238EA">
        <w:rPr>
          <w:rStyle w:val="QuoteChar"/>
          <w:i w:val="0"/>
        </w:rPr>
        <w:t>One-half</w:t>
      </w:r>
      <w:r w:rsidRPr="000238EA">
        <w:rPr>
          <w:rStyle w:val="QuoteChar"/>
          <w:i w:val="0"/>
        </w:rPr>
        <w:t xml:space="preserve"> had not finished high school and two thirds earned less than a thousand dollars a month; in addition, half the inmates were raised in homes receiving welfare and only </w:t>
      </w:r>
      <w:r w:rsidR="006D13F3" w:rsidRPr="000238EA">
        <w:rPr>
          <w:rStyle w:val="QuoteChar"/>
          <w:i w:val="0"/>
        </w:rPr>
        <w:t>16 were</w:t>
      </w:r>
      <w:r w:rsidRPr="000238EA">
        <w:rPr>
          <w:rStyle w:val="QuoteChar"/>
          <w:i w:val="0"/>
        </w:rPr>
        <w:t xml:space="preserve"> married. Residents of the hyperghetto and clients of the prison system thus present similar profiles in economic marginality and social disintegration. </w:t>
      </w:r>
      <w:r w:rsidR="005E6CEA" w:rsidRPr="000238EA">
        <w:rPr>
          <w:rStyle w:val="QuoteChar"/>
          <w:i w:val="0"/>
        </w:rPr>
        <w:t>(</w:t>
      </w:r>
      <w:r w:rsidRPr="000238EA">
        <w:rPr>
          <w:rStyle w:val="QuoteChar"/>
          <w:i w:val="0"/>
        </w:rPr>
        <w:t>Wacquant</w:t>
      </w:r>
      <w:r w:rsidR="005E6CEA" w:rsidRPr="000238EA">
        <w:rPr>
          <w:rStyle w:val="QuoteChar"/>
          <w:i w:val="0"/>
        </w:rPr>
        <w:t xml:space="preserve"> </w:t>
      </w:r>
      <w:r w:rsidRPr="000238EA">
        <w:rPr>
          <w:rStyle w:val="QuoteChar"/>
          <w:i w:val="0"/>
        </w:rPr>
        <w:t>2000</w:t>
      </w:r>
      <w:r w:rsidR="005E6CEA" w:rsidRPr="000238EA">
        <w:rPr>
          <w:rStyle w:val="QuoteChar"/>
          <w:i w:val="0"/>
        </w:rPr>
        <w:t xml:space="preserve"> p.105</w:t>
      </w:r>
      <w:r w:rsidRPr="000238EA">
        <w:rPr>
          <w:rStyle w:val="QuoteChar"/>
          <w:i w:val="0"/>
        </w:rPr>
        <w:t>)</w:t>
      </w:r>
      <w:r w:rsidRPr="000238EA">
        <w:rPr>
          <w:i/>
        </w:rPr>
        <w:t xml:space="preserve">   </w:t>
      </w:r>
    </w:p>
    <w:p w:rsidR="00D505E4" w:rsidRPr="00046EA2" w:rsidRDefault="00D505E4" w:rsidP="005E6CEA">
      <w:pPr>
        <w:spacing w:after="0" w:line="240" w:lineRule="auto"/>
        <w:ind w:firstLine="720"/>
        <w:rPr>
          <w:rFonts w:ascii="Times New Roman" w:hAnsi="Times New Roman" w:cs="Times New Roman"/>
          <w:sz w:val="24"/>
          <w:szCs w:val="24"/>
        </w:rPr>
      </w:pPr>
    </w:p>
    <w:p w:rsidR="0013399E" w:rsidRPr="00046EA2" w:rsidRDefault="00D505E4" w:rsidP="00491EC3">
      <w:pPr>
        <w:spacing w:after="0" w:line="480" w:lineRule="auto"/>
        <w:rPr>
          <w:rFonts w:ascii="Times New Roman" w:hAnsi="Times New Roman" w:cs="Times New Roman"/>
          <w:sz w:val="24"/>
          <w:szCs w:val="24"/>
        </w:rPr>
      </w:pPr>
      <w:r w:rsidRPr="00046EA2">
        <w:rPr>
          <w:rFonts w:ascii="Times New Roman" w:hAnsi="Times New Roman" w:cs="Times New Roman"/>
          <w:sz w:val="24"/>
          <w:szCs w:val="24"/>
        </w:rPr>
        <w:t xml:space="preserve">This </w:t>
      </w:r>
      <w:r w:rsidR="00F12A5F" w:rsidRPr="00046EA2">
        <w:rPr>
          <w:rFonts w:ascii="Times New Roman" w:hAnsi="Times New Roman" w:cs="Times New Roman"/>
          <w:sz w:val="24"/>
          <w:szCs w:val="24"/>
        </w:rPr>
        <w:t xml:space="preserve">1991 snapshot brings a picture of social disintegration found in the prison </w:t>
      </w:r>
      <w:r w:rsidR="00DC6553" w:rsidRPr="00046EA2">
        <w:rPr>
          <w:rFonts w:ascii="Times New Roman" w:hAnsi="Times New Roman" w:cs="Times New Roman"/>
          <w:sz w:val="24"/>
          <w:szCs w:val="24"/>
        </w:rPr>
        <w:t xml:space="preserve">system </w:t>
      </w:r>
      <w:r w:rsidR="00654613" w:rsidRPr="00046EA2">
        <w:rPr>
          <w:rFonts w:ascii="Times New Roman" w:hAnsi="Times New Roman" w:cs="Times New Roman"/>
          <w:sz w:val="24"/>
          <w:szCs w:val="24"/>
        </w:rPr>
        <w:t>may be</w:t>
      </w:r>
      <w:r w:rsidR="00DC6553" w:rsidRPr="00046EA2">
        <w:rPr>
          <w:rFonts w:ascii="Times New Roman" w:hAnsi="Times New Roman" w:cs="Times New Roman"/>
          <w:sz w:val="24"/>
          <w:szCs w:val="24"/>
        </w:rPr>
        <w:t xml:space="preserve"> </w:t>
      </w:r>
      <w:r w:rsidR="00F12A5F" w:rsidRPr="00046EA2">
        <w:rPr>
          <w:rFonts w:ascii="Times New Roman" w:hAnsi="Times New Roman" w:cs="Times New Roman"/>
          <w:sz w:val="24"/>
          <w:szCs w:val="24"/>
        </w:rPr>
        <w:t xml:space="preserve">expected due to the criminality of those residing there but these statistics also shed light on the lower class in which the majority of these individuals originate.  </w:t>
      </w:r>
      <w:r w:rsidR="00DC6553" w:rsidRPr="00046EA2">
        <w:rPr>
          <w:rFonts w:ascii="Times New Roman" w:hAnsi="Times New Roman" w:cs="Times New Roman"/>
          <w:sz w:val="24"/>
          <w:szCs w:val="24"/>
        </w:rPr>
        <w:t>Being able to profile the underclass and the incarcerated similarly, begs a correlation to be made for a causal relationship between mass incarceration and the underclass.</w:t>
      </w:r>
      <w:r w:rsidR="00491EC3" w:rsidRPr="00046EA2">
        <w:rPr>
          <w:rFonts w:ascii="Times New Roman" w:hAnsi="Times New Roman" w:cs="Times New Roman"/>
          <w:sz w:val="24"/>
          <w:szCs w:val="24"/>
        </w:rPr>
        <w:t xml:space="preserve"> </w:t>
      </w:r>
    </w:p>
    <w:p w:rsidR="00654613" w:rsidRPr="00046EA2" w:rsidRDefault="00692E95" w:rsidP="00654613">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The </w:t>
      </w:r>
      <w:r w:rsidR="00C141BA" w:rsidRPr="00046EA2">
        <w:rPr>
          <w:rFonts w:ascii="Times New Roman" w:hAnsi="Times New Roman" w:cs="Times New Roman"/>
          <w:sz w:val="24"/>
          <w:szCs w:val="24"/>
        </w:rPr>
        <w:t xml:space="preserve">impact </w:t>
      </w:r>
      <w:r w:rsidRPr="00046EA2">
        <w:rPr>
          <w:rFonts w:ascii="Times New Roman" w:hAnsi="Times New Roman" w:cs="Times New Roman"/>
          <w:sz w:val="24"/>
          <w:szCs w:val="24"/>
        </w:rPr>
        <w:t xml:space="preserve">of mass incarceration is found negatively influencing a wide swath of </w:t>
      </w:r>
      <w:r w:rsidR="00C141BA" w:rsidRPr="00046EA2">
        <w:rPr>
          <w:rFonts w:ascii="Times New Roman" w:hAnsi="Times New Roman" w:cs="Times New Roman"/>
          <w:sz w:val="24"/>
          <w:szCs w:val="24"/>
        </w:rPr>
        <w:t xml:space="preserve">the lower </w:t>
      </w:r>
      <w:r w:rsidRPr="00046EA2">
        <w:rPr>
          <w:rFonts w:ascii="Times New Roman" w:hAnsi="Times New Roman" w:cs="Times New Roman"/>
          <w:sz w:val="24"/>
          <w:szCs w:val="24"/>
        </w:rPr>
        <w:t>class</w:t>
      </w:r>
      <w:r w:rsidR="001B6690" w:rsidRPr="00046EA2">
        <w:rPr>
          <w:rFonts w:ascii="Times New Roman" w:hAnsi="Times New Roman" w:cs="Times New Roman"/>
          <w:sz w:val="24"/>
          <w:szCs w:val="24"/>
        </w:rPr>
        <w:t xml:space="preserve"> </w:t>
      </w:r>
      <w:r w:rsidR="00E84883" w:rsidRPr="00046EA2">
        <w:rPr>
          <w:rFonts w:ascii="Times New Roman" w:hAnsi="Times New Roman" w:cs="Times New Roman"/>
          <w:sz w:val="24"/>
          <w:szCs w:val="24"/>
        </w:rPr>
        <w:t xml:space="preserve">in the </w:t>
      </w:r>
      <w:r w:rsidR="001B6690" w:rsidRPr="00046EA2">
        <w:rPr>
          <w:rFonts w:ascii="Times New Roman" w:hAnsi="Times New Roman" w:cs="Times New Roman"/>
          <w:sz w:val="24"/>
          <w:szCs w:val="24"/>
        </w:rPr>
        <w:t>long-term</w:t>
      </w:r>
      <w:r w:rsidR="00C141BA" w:rsidRPr="00046EA2">
        <w:rPr>
          <w:rFonts w:ascii="Times New Roman" w:hAnsi="Times New Roman" w:cs="Times New Roman"/>
          <w:sz w:val="24"/>
          <w:szCs w:val="24"/>
        </w:rPr>
        <w:t xml:space="preserve">. The </w:t>
      </w:r>
      <w:r w:rsidR="00832FCB" w:rsidRPr="00046EA2">
        <w:rPr>
          <w:rFonts w:ascii="Times New Roman" w:hAnsi="Times New Roman" w:cs="Times New Roman"/>
          <w:sz w:val="24"/>
          <w:szCs w:val="24"/>
        </w:rPr>
        <w:t>vulnerab</w:t>
      </w:r>
      <w:r w:rsidR="00915D6A" w:rsidRPr="00046EA2">
        <w:rPr>
          <w:rFonts w:ascii="Times New Roman" w:hAnsi="Times New Roman" w:cs="Times New Roman"/>
          <w:sz w:val="24"/>
          <w:szCs w:val="24"/>
        </w:rPr>
        <w:t>le members of the lower class</w:t>
      </w:r>
      <w:r w:rsidR="00153710" w:rsidRPr="00046EA2">
        <w:rPr>
          <w:rFonts w:ascii="Times New Roman" w:hAnsi="Times New Roman" w:cs="Times New Roman"/>
          <w:sz w:val="24"/>
          <w:szCs w:val="24"/>
        </w:rPr>
        <w:t xml:space="preserve"> </w:t>
      </w:r>
      <w:r w:rsidR="00E84883" w:rsidRPr="00046EA2">
        <w:rPr>
          <w:rFonts w:ascii="Times New Roman" w:hAnsi="Times New Roman" w:cs="Times New Roman"/>
          <w:sz w:val="24"/>
          <w:szCs w:val="24"/>
        </w:rPr>
        <w:t xml:space="preserve">consist of </w:t>
      </w:r>
      <w:r w:rsidR="00153710" w:rsidRPr="00046EA2">
        <w:rPr>
          <w:rFonts w:ascii="Times New Roman" w:hAnsi="Times New Roman" w:cs="Times New Roman"/>
          <w:sz w:val="24"/>
          <w:szCs w:val="24"/>
        </w:rPr>
        <w:t>children whose parent</w:t>
      </w:r>
      <w:r w:rsidR="001B6690" w:rsidRPr="00046EA2">
        <w:rPr>
          <w:rFonts w:ascii="Times New Roman" w:hAnsi="Times New Roman" w:cs="Times New Roman"/>
          <w:sz w:val="24"/>
          <w:szCs w:val="24"/>
        </w:rPr>
        <w:t>s</w:t>
      </w:r>
      <w:r w:rsidR="00153710" w:rsidRPr="00046EA2">
        <w:rPr>
          <w:rFonts w:ascii="Times New Roman" w:hAnsi="Times New Roman" w:cs="Times New Roman"/>
          <w:sz w:val="24"/>
          <w:szCs w:val="24"/>
        </w:rPr>
        <w:t xml:space="preserve"> </w:t>
      </w:r>
      <w:r w:rsidR="001B6690" w:rsidRPr="00046EA2">
        <w:rPr>
          <w:rFonts w:ascii="Times New Roman" w:hAnsi="Times New Roman" w:cs="Times New Roman"/>
          <w:sz w:val="24"/>
          <w:szCs w:val="24"/>
        </w:rPr>
        <w:t>are</w:t>
      </w:r>
      <w:r w:rsidR="00153710" w:rsidRPr="00046EA2">
        <w:rPr>
          <w:rFonts w:ascii="Times New Roman" w:hAnsi="Times New Roman" w:cs="Times New Roman"/>
          <w:sz w:val="24"/>
          <w:szCs w:val="24"/>
        </w:rPr>
        <w:t xml:space="preserve"> incarcerated, </w:t>
      </w:r>
      <w:r w:rsidR="003A167D" w:rsidRPr="00046EA2">
        <w:rPr>
          <w:rFonts w:ascii="Times New Roman" w:hAnsi="Times New Roman" w:cs="Times New Roman"/>
          <w:sz w:val="24"/>
          <w:szCs w:val="24"/>
        </w:rPr>
        <w:t>the families who are</w:t>
      </w:r>
      <w:r w:rsidR="00153710" w:rsidRPr="00046EA2">
        <w:rPr>
          <w:rFonts w:ascii="Times New Roman" w:hAnsi="Times New Roman" w:cs="Times New Roman"/>
          <w:sz w:val="24"/>
          <w:szCs w:val="24"/>
        </w:rPr>
        <w:t xml:space="preserve"> stigmatized by incarceration, the </w:t>
      </w:r>
      <w:r w:rsidR="00C628D0" w:rsidRPr="00046EA2">
        <w:rPr>
          <w:rFonts w:ascii="Times New Roman" w:hAnsi="Times New Roman" w:cs="Times New Roman"/>
          <w:sz w:val="24"/>
          <w:szCs w:val="24"/>
        </w:rPr>
        <w:t>former inmate</w:t>
      </w:r>
      <w:r w:rsidR="003A167D" w:rsidRPr="00046EA2">
        <w:rPr>
          <w:rFonts w:ascii="Times New Roman" w:hAnsi="Times New Roman" w:cs="Times New Roman"/>
          <w:sz w:val="24"/>
          <w:szCs w:val="24"/>
        </w:rPr>
        <w:t>s</w:t>
      </w:r>
      <w:r w:rsidR="00C628D0" w:rsidRPr="00046EA2">
        <w:rPr>
          <w:rFonts w:ascii="Times New Roman" w:hAnsi="Times New Roman" w:cs="Times New Roman"/>
          <w:sz w:val="24"/>
          <w:szCs w:val="24"/>
        </w:rPr>
        <w:t xml:space="preserve"> </w:t>
      </w:r>
      <w:r w:rsidR="003A167D" w:rsidRPr="00046EA2">
        <w:rPr>
          <w:rFonts w:ascii="Times New Roman" w:hAnsi="Times New Roman" w:cs="Times New Roman"/>
          <w:sz w:val="24"/>
          <w:szCs w:val="24"/>
        </w:rPr>
        <w:t>who become</w:t>
      </w:r>
      <w:r w:rsidR="00153710" w:rsidRPr="00046EA2">
        <w:rPr>
          <w:rFonts w:ascii="Times New Roman" w:hAnsi="Times New Roman" w:cs="Times New Roman"/>
          <w:sz w:val="24"/>
          <w:szCs w:val="24"/>
        </w:rPr>
        <w:t xml:space="preserve"> unemployable or under</w:t>
      </w:r>
      <w:r w:rsidR="00C628D0" w:rsidRPr="00046EA2">
        <w:rPr>
          <w:rFonts w:ascii="Times New Roman" w:hAnsi="Times New Roman" w:cs="Times New Roman"/>
          <w:sz w:val="24"/>
          <w:szCs w:val="24"/>
        </w:rPr>
        <w:t>-</w:t>
      </w:r>
      <w:r w:rsidR="00153710" w:rsidRPr="00046EA2">
        <w:rPr>
          <w:rFonts w:ascii="Times New Roman" w:hAnsi="Times New Roman" w:cs="Times New Roman"/>
          <w:sz w:val="24"/>
          <w:szCs w:val="24"/>
        </w:rPr>
        <w:t xml:space="preserve">employable or who </w:t>
      </w:r>
      <w:r w:rsidR="003A167D" w:rsidRPr="00046EA2">
        <w:rPr>
          <w:rFonts w:ascii="Times New Roman" w:hAnsi="Times New Roman" w:cs="Times New Roman"/>
          <w:sz w:val="24"/>
          <w:szCs w:val="24"/>
        </w:rPr>
        <w:t>suffer</w:t>
      </w:r>
      <w:r w:rsidR="00C628D0" w:rsidRPr="00046EA2">
        <w:rPr>
          <w:rFonts w:ascii="Times New Roman" w:hAnsi="Times New Roman" w:cs="Times New Roman"/>
          <w:sz w:val="24"/>
          <w:szCs w:val="24"/>
        </w:rPr>
        <w:t xml:space="preserve"> the criminogenic effect of incarceration</w:t>
      </w:r>
      <w:r w:rsidR="003A167D" w:rsidRPr="00046EA2">
        <w:rPr>
          <w:rFonts w:ascii="Times New Roman" w:hAnsi="Times New Roman" w:cs="Times New Roman"/>
          <w:sz w:val="24"/>
          <w:szCs w:val="24"/>
        </w:rPr>
        <w:t xml:space="preserve">, and the lower class </w:t>
      </w:r>
      <w:r w:rsidR="001B6690" w:rsidRPr="00046EA2">
        <w:rPr>
          <w:rFonts w:ascii="Times New Roman" w:hAnsi="Times New Roman" w:cs="Times New Roman"/>
          <w:sz w:val="24"/>
          <w:szCs w:val="24"/>
        </w:rPr>
        <w:t>communities that</w:t>
      </w:r>
      <w:r w:rsidR="00C628D0" w:rsidRPr="00046EA2">
        <w:rPr>
          <w:rFonts w:ascii="Times New Roman" w:hAnsi="Times New Roman" w:cs="Times New Roman"/>
          <w:sz w:val="24"/>
          <w:szCs w:val="24"/>
        </w:rPr>
        <w:t xml:space="preserve"> </w:t>
      </w:r>
      <w:r w:rsidR="003A167D" w:rsidRPr="00046EA2">
        <w:rPr>
          <w:rFonts w:ascii="Times New Roman" w:hAnsi="Times New Roman" w:cs="Times New Roman"/>
          <w:sz w:val="24"/>
          <w:szCs w:val="24"/>
        </w:rPr>
        <w:t>are</w:t>
      </w:r>
      <w:r w:rsidR="00C628D0" w:rsidRPr="00046EA2">
        <w:rPr>
          <w:rFonts w:ascii="Times New Roman" w:hAnsi="Times New Roman" w:cs="Times New Roman"/>
          <w:sz w:val="24"/>
          <w:szCs w:val="24"/>
        </w:rPr>
        <w:t xml:space="preserve"> cumulatively depleted due to mass incarceration. </w:t>
      </w:r>
      <w:r w:rsidR="004628BC" w:rsidRPr="00046EA2">
        <w:rPr>
          <w:rFonts w:ascii="Times New Roman" w:hAnsi="Times New Roman" w:cs="Times New Roman"/>
          <w:sz w:val="24"/>
          <w:szCs w:val="24"/>
        </w:rPr>
        <w:t xml:space="preserve">Evidence from the Fragile Families and Child Wellbeing Study </w:t>
      </w:r>
      <w:r w:rsidR="00910CF1" w:rsidRPr="00046EA2">
        <w:rPr>
          <w:rFonts w:ascii="Times New Roman" w:hAnsi="Times New Roman" w:cs="Times New Roman"/>
          <w:sz w:val="24"/>
          <w:szCs w:val="24"/>
        </w:rPr>
        <w:t>demonstrates</w:t>
      </w:r>
      <w:r w:rsidR="004628BC" w:rsidRPr="00046EA2">
        <w:rPr>
          <w:rFonts w:ascii="Times New Roman" w:hAnsi="Times New Roman" w:cs="Times New Roman"/>
          <w:sz w:val="24"/>
          <w:szCs w:val="24"/>
        </w:rPr>
        <w:t xml:space="preserve"> </w:t>
      </w:r>
    </w:p>
    <w:p w:rsidR="009C6A63" w:rsidRPr="00046EA2" w:rsidRDefault="004628BC" w:rsidP="00654613">
      <w:pPr>
        <w:pStyle w:val="IndentedQuote"/>
        <w:rPr>
          <w:rStyle w:val="IndentedQuoteChar"/>
        </w:rPr>
      </w:pPr>
      <w:r w:rsidRPr="00046EA2">
        <w:rPr>
          <w:rStyle w:val="IndentedQuoteChar"/>
        </w:rPr>
        <w:t>“…the consequences of mass imprisonment and the causes of children</w:t>
      </w:r>
      <w:r w:rsidR="00CB06B2" w:rsidRPr="00046EA2">
        <w:rPr>
          <w:rStyle w:val="IndentedQuoteChar"/>
        </w:rPr>
        <w:t>’</w:t>
      </w:r>
      <w:r w:rsidRPr="00046EA2">
        <w:rPr>
          <w:rStyle w:val="IndentedQuoteChar"/>
        </w:rPr>
        <w:t xml:space="preserve">s behavioral problems by considering the effects of paternal incarceration on children's physical aggression at age 5 using data from the Fragile Families and Child Wellbeing Study. Results suggest that paternal incarceration is associated with increased physical aggression for boys, and that effects are concentrated among boys whose fathers were neither incarcerated for a violent offense nor abusive to the boys' mother. Results also suggest that paternal incarceration may decrease girls' physical aggression, although this finding is not robust. Taken together, results imply that mass imprisonment may </w:t>
      </w:r>
      <w:r w:rsidRPr="00046EA2">
        <w:rPr>
          <w:rStyle w:val="IndentedQuoteChar"/>
        </w:rPr>
        <w:lastRenderedPageBreak/>
        <w:t>contribute to a system of stratification in which crime and incarceration are passed down from fathers to sons (but not daughters).</w:t>
      </w:r>
      <w:r w:rsidR="009321A4" w:rsidRPr="00046EA2">
        <w:rPr>
          <w:rStyle w:val="IndentedQuoteChar"/>
        </w:rPr>
        <w:t>” (Wildeman 2010 p.285)</w:t>
      </w:r>
    </w:p>
    <w:p w:rsidR="00654613" w:rsidRPr="00046EA2" w:rsidRDefault="00654613" w:rsidP="00654613">
      <w:pPr>
        <w:pStyle w:val="IndentedQuote"/>
        <w:rPr>
          <w:rStyle w:val="IndentedQuoteChar"/>
        </w:rPr>
      </w:pPr>
    </w:p>
    <w:p w:rsidR="00EA56D1" w:rsidRPr="00046EA2" w:rsidRDefault="007A4245" w:rsidP="00EA56D1">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 Aggressiveness or the lack thereof in children </w:t>
      </w:r>
      <w:r w:rsidR="002151A5" w:rsidRPr="00046EA2">
        <w:rPr>
          <w:rFonts w:ascii="Times New Roman" w:hAnsi="Times New Roman" w:cs="Times New Roman"/>
          <w:sz w:val="24"/>
          <w:szCs w:val="24"/>
        </w:rPr>
        <w:t xml:space="preserve">is </w:t>
      </w:r>
      <w:r w:rsidRPr="00046EA2">
        <w:rPr>
          <w:rFonts w:ascii="Times New Roman" w:hAnsi="Times New Roman" w:cs="Times New Roman"/>
          <w:sz w:val="24"/>
          <w:szCs w:val="24"/>
        </w:rPr>
        <w:t>directly related to paternal incarceration</w:t>
      </w:r>
      <w:r w:rsidR="00D56A97" w:rsidRPr="00046EA2">
        <w:rPr>
          <w:rFonts w:ascii="Times New Roman" w:hAnsi="Times New Roman" w:cs="Times New Roman"/>
          <w:sz w:val="24"/>
          <w:szCs w:val="24"/>
        </w:rPr>
        <w:t xml:space="preserve"> </w:t>
      </w:r>
      <w:r w:rsidRPr="00046EA2">
        <w:rPr>
          <w:rFonts w:ascii="Times New Roman" w:hAnsi="Times New Roman" w:cs="Times New Roman"/>
          <w:sz w:val="24"/>
          <w:szCs w:val="24"/>
        </w:rPr>
        <w:t xml:space="preserve">but also the absence of the parent alone has adverse effects. </w:t>
      </w:r>
      <w:r w:rsidR="00462CA8" w:rsidRPr="00046EA2">
        <w:rPr>
          <w:rFonts w:ascii="Times New Roman" w:hAnsi="Times New Roman" w:cs="Times New Roman"/>
          <w:sz w:val="24"/>
          <w:szCs w:val="24"/>
        </w:rPr>
        <w:t>“</w:t>
      </w:r>
      <w:r w:rsidR="00CF3058" w:rsidRPr="00046EA2">
        <w:rPr>
          <w:rFonts w:ascii="Times New Roman" w:hAnsi="Times New Roman" w:cs="Times New Roman"/>
          <w:sz w:val="24"/>
          <w:szCs w:val="24"/>
        </w:rPr>
        <w:t>The social control of children by parents is an important source of social capital that persists in its influence throughout the life course</w:t>
      </w:r>
      <w:r w:rsidR="00462CA8" w:rsidRPr="00046EA2">
        <w:rPr>
          <w:rFonts w:ascii="Times New Roman" w:hAnsi="Times New Roman" w:cs="Times New Roman"/>
          <w:sz w:val="24"/>
          <w:szCs w:val="24"/>
        </w:rPr>
        <w:t>… the imprisonment of a parent represents one kind of event that can combine with other adverse life experiences in influencing longer-term life outcomes.”</w:t>
      </w:r>
      <w:r w:rsidR="00CF3058" w:rsidRPr="00046EA2">
        <w:rPr>
          <w:rFonts w:ascii="Times New Roman" w:hAnsi="Times New Roman" w:cs="Times New Roman"/>
          <w:sz w:val="24"/>
          <w:szCs w:val="24"/>
        </w:rPr>
        <w:t xml:space="preserve"> (Hagan </w:t>
      </w:r>
      <w:r w:rsidR="00462CA8" w:rsidRPr="00046EA2">
        <w:rPr>
          <w:rFonts w:ascii="Times New Roman" w:hAnsi="Times New Roman" w:cs="Times New Roman"/>
          <w:sz w:val="24"/>
          <w:szCs w:val="24"/>
        </w:rPr>
        <w:t>1999 pp.126-7)</w:t>
      </w:r>
      <w:r w:rsidR="009C6A63" w:rsidRPr="00046EA2">
        <w:rPr>
          <w:rFonts w:ascii="Times New Roman" w:hAnsi="Times New Roman" w:cs="Times New Roman"/>
          <w:sz w:val="24"/>
          <w:szCs w:val="24"/>
        </w:rPr>
        <w:t xml:space="preserve"> </w:t>
      </w:r>
      <w:r w:rsidR="00864F95" w:rsidRPr="00046EA2">
        <w:rPr>
          <w:rFonts w:ascii="Times New Roman" w:hAnsi="Times New Roman" w:cs="Times New Roman"/>
          <w:sz w:val="24"/>
          <w:szCs w:val="24"/>
        </w:rPr>
        <w:t>To give just one more of the numerous examples of deleterious effects on children from paternal incarceration</w:t>
      </w:r>
      <w:r w:rsidR="00EA56D1" w:rsidRPr="00046EA2">
        <w:rPr>
          <w:rFonts w:ascii="Times New Roman" w:hAnsi="Times New Roman" w:cs="Times New Roman"/>
          <w:sz w:val="24"/>
          <w:szCs w:val="24"/>
        </w:rPr>
        <w:t xml:space="preserve"> the focus falls on t</w:t>
      </w:r>
      <w:r w:rsidR="00864F95" w:rsidRPr="00046EA2">
        <w:rPr>
          <w:rFonts w:ascii="Times New Roman" w:hAnsi="Times New Roman" w:cs="Times New Roman"/>
          <w:sz w:val="24"/>
          <w:szCs w:val="24"/>
        </w:rPr>
        <w:t>he choice to mass incarcerate nonviolent offenders versus sentencing parole</w:t>
      </w:r>
      <w:r w:rsidR="00910CF1" w:rsidRPr="00046EA2">
        <w:rPr>
          <w:rFonts w:ascii="Times New Roman" w:hAnsi="Times New Roman" w:cs="Times New Roman"/>
          <w:sz w:val="24"/>
          <w:szCs w:val="24"/>
        </w:rPr>
        <w:t>, which is termed reacceptance and reabsorption</w:t>
      </w:r>
      <w:r w:rsidR="00864F95" w:rsidRPr="00046EA2">
        <w:rPr>
          <w:rFonts w:ascii="Times New Roman" w:hAnsi="Times New Roman" w:cs="Times New Roman"/>
          <w:sz w:val="24"/>
          <w:szCs w:val="24"/>
        </w:rPr>
        <w:t>. “</w:t>
      </w:r>
      <w:r w:rsidR="001A4896" w:rsidRPr="00046EA2">
        <w:rPr>
          <w:rFonts w:ascii="Times New Roman" w:hAnsi="Times New Roman" w:cs="Times New Roman"/>
          <w:sz w:val="24"/>
          <w:szCs w:val="24"/>
        </w:rPr>
        <w:t>In the absence of efforts to encourage reacceptance and</w:t>
      </w:r>
      <w:r w:rsidR="00462CA8" w:rsidRPr="00046EA2">
        <w:rPr>
          <w:rFonts w:ascii="Times New Roman" w:hAnsi="Times New Roman" w:cs="Times New Roman"/>
          <w:sz w:val="24"/>
          <w:szCs w:val="24"/>
        </w:rPr>
        <w:t xml:space="preserve"> </w:t>
      </w:r>
      <w:r w:rsidR="001A4896" w:rsidRPr="00046EA2">
        <w:rPr>
          <w:rFonts w:ascii="Times New Roman" w:hAnsi="Times New Roman" w:cs="Times New Roman"/>
          <w:sz w:val="24"/>
          <w:szCs w:val="24"/>
        </w:rPr>
        <w:t>reabsorption, the stigma of imprisonment risks not only making parents</w:t>
      </w:r>
      <w:r w:rsidR="00462CA8" w:rsidRPr="00046EA2">
        <w:rPr>
          <w:rFonts w:ascii="Times New Roman" w:hAnsi="Times New Roman" w:cs="Times New Roman"/>
          <w:sz w:val="24"/>
          <w:szCs w:val="24"/>
        </w:rPr>
        <w:t xml:space="preserve"> </w:t>
      </w:r>
      <w:r w:rsidR="001A4896" w:rsidRPr="00046EA2">
        <w:rPr>
          <w:rFonts w:ascii="Times New Roman" w:hAnsi="Times New Roman" w:cs="Times New Roman"/>
          <w:sz w:val="24"/>
          <w:szCs w:val="24"/>
        </w:rPr>
        <w:t>into outlaws, but their children as well.</w:t>
      </w:r>
      <w:r w:rsidR="009C6A63" w:rsidRPr="00046EA2">
        <w:rPr>
          <w:rFonts w:ascii="Times New Roman" w:hAnsi="Times New Roman" w:cs="Times New Roman"/>
          <w:sz w:val="24"/>
          <w:szCs w:val="24"/>
        </w:rPr>
        <w:t>”</w:t>
      </w:r>
      <w:r w:rsidR="001A4896" w:rsidRPr="00046EA2">
        <w:rPr>
          <w:rFonts w:ascii="Times New Roman" w:hAnsi="Times New Roman" w:cs="Times New Roman"/>
          <w:sz w:val="24"/>
          <w:szCs w:val="24"/>
        </w:rPr>
        <w:t xml:space="preserve"> </w:t>
      </w:r>
      <w:r w:rsidR="0066248A" w:rsidRPr="00046EA2">
        <w:rPr>
          <w:rFonts w:ascii="Times New Roman" w:hAnsi="Times New Roman" w:cs="Times New Roman"/>
          <w:sz w:val="24"/>
          <w:szCs w:val="24"/>
        </w:rPr>
        <w:t>(</w:t>
      </w:r>
      <w:r w:rsidR="00462CA8" w:rsidRPr="00046EA2">
        <w:rPr>
          <w:rFonts w:ascii="Times New Roman" w:hAnsi="Times New Roman" w:cs="Times New Roman"/>
          <w:sz w:val="24"/>
          <w:szCs w:val="24"/>
        </w:rPr>
        <w:t>Hagan 1999 p.126)</w:t>
      </w:r>
      <w:r w:rsidR="00673070" w:rsidRPr="00046EA2">
        <w:rPr>
          <w:rFonts w:ascii="Times New Roman" w:hAnsi="Times New Roman" w:cs="Times New Roman"/>
          <w:sz w:val="24"/>
          <w:szCs w:val="24"/>
        </w:rPr>
        <w:t xml:space="preserve"> The Criminal Justice system is creating generations of ‘prisonized’ children. “Parents in prison are likely to divorce or separate, and through the contagious effects of the institution, their children are in some degree prisonized, exposed to the routines of prison life through visitation and the parole supervision of their parents</w:t>
      </w:r>
      <w:r w:rsidR="000A0877" w:rsidRPr="00046EA2">
        <w:rPr>
          <w:rFonts w:ascii="Times New Roman" w:hAnsi="Times New Roman" w:cs="Times New Roman"/>
          <w:sz w:val="24"/>
          <w:szCs w:val="24"/>
        </w:rPr>
        <w:t>.” (</w:t>
      </w:r>
      <w:r w:rsidR="00E05F82" w:rsidRPr="00046EA2">
        <w:rPr>
          <w:rFonts w:ascii="Times New Roman" w:hAnsi="Times New Roman" w:cs="Times New Roman"/>
          <w:sz w:val="24"/>
          <w:szCs w:val="24"/>
        </w:rPr>
        <w:t xml:space="preserve">Western </w:t>
      </w:r>
      <w:r w:rsidR="000A0877" w:rsidRPr="00046EA2">
        <w:rPr>
          <w:rFonts w:ascii="Times New Roman" w:hAnsi="Times New Roman" w:cs="Times New Roman"/>
          <w:sz w:val="24"/>
          <w:szCs w:val="24"/>
        </w:rPr>
        <w:t>2010 p.16</w:t>
      </w:r>
      <w:r w:rsidR="00E05F82" w:rsidRPr="00046EA2">
        <w:rPr>
          <w:rFonts w:ascii="Times New Roman" w:hAnsi="Times New Roman" w:cs="Times New Roman"/>
          <w:sz w:val="24"/>
          <w:szCs w:val="24"/>
        </w:rPr>
        <w:t>)</w:t>
      </w:r>
      <w:r w:rsidR="00491EC3" w:rsidRPr="00046EA2">
        <w:rPr>
          <w:rFonts w:ascii="Times New Roman" w:hAnsi="Times New Roman" w:cs="Times New Roman"/>
          <w:sz w:val="24"/>
          <w:szCs w:val="24"/>
          <w:highlight w:val="yellow"/>
        </w:rPr>
        <w:t xml:space="preserve"> </w:t>
      </w:r>
    </w:p>
    <w:p w:rsidR="00CF3058" w:rsidRPr="00046EA2" w:rsidRDefault="00CF3058" w:rsidP="00673070">
      <w:pPr>
        <w:spacing w:after="0" w:line="480" w:lineRule="auto"/>
        <w:ind w:firstLine="720"/>
        <w:rPr>
          <w:rFonts w:ascii="Times New Roman" w:hAnsi="Times New Roman" w:cs="Times New Roman"/>
          <w:sz w:val="24"/>
          <w:szCs w:val="24"/>
        </w:rPr>
      </w:pPr>
    </w:p>
    <w:p w:rsidR="00EA56D1" w:rsidRPr="00046EA2" w:rsidRDefault="009C6A63" w:rsidP="00496516">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 xml:space="preserve">Shifting </w:t>
      </w:r>
      <w:r w:rsidR="00EA56D1" w:rsidRPr="00046EA2">
        <w:rPr>
          <w:rFonts w:ascii="Times New Roman" w:hAnsi="Times New Roman" w:cs="Times New Roman"/>
          <w:sz w:val="24"/>
          <w:szCs w:val="24"/>
        </w:rPr>
        <w:t>to a broader focus</w:t>
      </w:r>
      <w:r w:rsidRPr="00046EA2">
        <w:rPr>
          <w:rFonts w:ascii="Times New Roman" w:hAnsi="Times New Roman" w:cs="Times New Roman"/>
          <w:sz w:val="24"/>
          <w:szCs w:val="24"/>
        </w:rPr>
        <w:t xml:space="preserve">, the </w:t>
      </w:r>
      <w:r w:rsidR="001336F0" w:rsidRPr="00046EA2">
        <w:rPr>
          <w:rFonts w:ascii="Times New Roman" w:hAnsi="Times New Roman" w:cs="Times New Roman"/>
          <w:sz w:val="24"/>
          <w:szCs w:val="24"/>
        </w:rPr>
        <w:t xml:space="preserve">effects on the </w:t>
      </w:r>
      <w:r w:rsidRPr="00046EA2">
        <w:rPr>
          <w:rFonts w:ascii="Times New Roman" w:hAnsi="Times New Roman" w:cs="Times New Roman"/>
          <w:sz w:val="24"/>
          <w:szCs w:val="24"/>
        </w:rPr>
        <w:t>family</w:t>
      </w:r>
      <w:r w:rsidR="001336F0" w:rsidRPr="00046EA2">
        <w:rPr>
          <w:rFonts w:ascii="Times New Roman" w:hAnsi="Times New Roman" w:cs="Times New Roman"/>
          <w:sz w:val="24"/>
          <w:szCs w:val="24"/>
        </w:rPr>
        <w:t xml:space="preserve"> </w:t>
      </w:r>
      <w:r w:rsidRPr="00046EA2">
        <w:rPr>
          <w:rFonts w:ascii="Times New Roman" w:hAnsi="Times New Roman" w:cs="Times New Roman"/>
          <w:sz w:val="24"/>
          <w:szCs w:val="24"/>
        </w:rPr>
        <w:t xml:space="preserve">of the incarcerated </w:t>
      </w:r>
      <w:r w:rsidR="00EA56D1" w:rsidRPr="00046EA2">
        <w:rPr>
          <w:rFonts w:ascii="Times New Roman" w:hAnsi="Times New Roman" w:cs="Times New Roman"/>
          <w:sz w:val="24"/>
          <w:szCs w:val="24"/>
        </w:rPr>
        <w:t xml:space="preserve">as a whole </w:t>
      </w:r>
      <w:r w:rsidR="001336F0" w:rsidRPr="00046EA2">
        <w:rPr>
          <w:rFonts w:ascii="Times New Roman" w:hAnsi="Times New Roman" w:cs="Times New Roman"/>
          <w:sz w:val="24"/>
          <w:szCs w:val="24"/>
        </w:rPr>
        <w:t>is also substantial.</w:t>
      </w:r>
      <w:r w:rsidR="00B66A68" w:rsidRPr="00046EA2">
        <w:rPr>
          <w:rFonts w:ascii="Times New Roman" w:hAnsi="Times New Roman" w:cs="Times New Roman"/>
          <w:sz w:val="24"/>
          <w:szCs w:val="24"/>
        </w:rPr>
        <w:t xml:space="preserve"> A study was conducted to explore the implications of criminal sanction policies on the families of felony offenders, according to this study</w:t>
      </w:r>
      <w:r w:rsidR="00EA56D1" w:rsidRPr="00046EA2">
        <w:rPr>
          <w:rFonts w:ascii="Times New Roman" w:hAnsi="Times New Roman" w:cs="Times New Roman"/>
          <w:sz w:val="24"/>
          <w:szCs w:val="24"/>
        </w:rPr>
        <w:t>,</w:t>
      </w:r>
      <w:r w:rsidR="001336F0" w:rsidRPr="00046EA2">
        <w:rPr>
          <w:rFonts w:ascii="Times New Roman" w:hAnsi="Times New Roman" w:cs="Times New Roman"/>
          <w:sz w:val="24"/>
          <w:szCs w:val="24"/>
        </w:rPr>
        <w:t xml:space="preserve"> </w:t>
      </w:r>
    </w:p>
    <w:p w:rsidR="00EA56D1" w:rsidRPr="000238EA" w:rsidRDefault="00EA56D1" w:rsidP="00EA56D1">
      <w:pPr>
        <w:pStyle w:val="IndentedQuote"/>
        <w:rPr>
          <w:rStyle w:val="QuoteChar"/>
          <w:i w:val="0"/>
        </w:rPr>
      </w:pPr>
      <w:r w:rsidRPr="000238EA">
        <w:rPr>
          <w:rStyle w:val="QuoteChar"/>
          <w:i w:val="0"/>
        </w:rPr>
        <w:t>“56</w:t>
      </w:r>
      <w:r w:rsidR="00B66A68" w:rsidRPr="000238EA">
        <w:rPr>
          <w:rStyle w:val="QuoteChar"/>
          <w:i w:val="0"/>
        </w:rPr>
        <w:t xml:space="preserve"> C</w:t>
      </w:r>
      <w:r w:rsidR="00961DF5" w:rsidRPr="000238EA">
        <w:rPr>
          <w:rStyle w:val="QuoteChar"/>
          <w:i w:val="0"/>
        </w:rPr>
        <w:t>aregivers</w:t>
      </w:r>
      <w:r w:rsidR="00B66A68" w:rsidRPr="000238EA">
        <w:rPr>
          <w:rStyle w:val="QuoteChar"/>
          <w:i w:val="0"/>
        </w:rPr>
        <w:t xml:space="preserve"> </w:t>
      </w:r>
      <w:r w:rsidR="00961DF5" w:rsidRPr="000238EA">
        <w:rPr>
          <w:rStyle w:val="QuoteChar"/>
          <w:i w:val="0"/>
        </w:rPr>
        <w:t>visiting</w:t>
      </w:r>
      <w:r w:rsidR="00B66A68" w:rsidRPr="000238EA">
        <w:rPr>
          <w:rStyle w:val="QuoteChar"/>
          <w:i w:val="0"/>
        </w:rPr>
        <w:t xml:space="preserve"> </w:t>
      </w:r>
      <w:r w:rsidR="00961DF5" w:rsidRPr="000238EA">
        <w:rPr>
          <w:rStyle w:val="QuoteChar"/>
          <w:i w:val="0"/>
        </w:rPr>
        <w:t>an incarcerated</w:t>
      </w:r>
      <w:r w:rsidR="00B66A68" w:rsidRPr="000238EA">
        <w:rPr>
          <w:rStyle w:val="QuoteChar"/>
          <w:i w:val="0"/>
        </w:rPr>
        <w:t xml:space="preserve"> </w:t>
      </w:r>
      <w:r w:rsidR="00961DF5" w:rsidRPr="000238EA">
        <w:rPr>
          <w:rStyle w:val="QuoteChar"/>
          <w:i w:val="0"/>
        </w:rPr>
        <w:t>family member</w:t>
      </w:r>
      <w:r w:rsidR="00B66A68" w:rsidRPr="000238EA">
        <w:rPr>
          <w:rStyle w:val="QuoteChar"/>
          <w:i w:val="0"/>
        </w:rPr>
        <w:t xml:space="preserve"> </w:t>
      </w:r>
      <w:r w:rsidR="00961DF5" w:rsidRPr="000238EA">
        <w:rPr>
          <w:rStyle w:val="QuoteChar"/>
          <w:i w:val="0"/>
        </w:rPr>
        <w:t>during</w:t>
      </w:r>
      <w:r w:rsidR="00B66A68" w:rsidRPr="000238EA">
        <w:rPr>
          <w:rStyle w:val="QuoteChar"/>
          <w:i w:val="0"/>
        </w:rPr>
        <w:t xml:space="preserve"> </w:t>
      </w:r>
      <w:r w:rsidR="00961DF5" w:rsidRPr="000238EA">
        <w:rPr>
          <w:rStyle w:val="QuoteChar"/>
          <w:i w:val="0"/>
        </w:rPr>
        <w:t>children's</w:t>
      </w:r>
      <w:r w:rsidR="00B66A68" w:rsidRPr="000238EA">
        <w:rPr>
          <w:rStyle w:val="QuoteChar"/>
          <w:i w:val="0"/>
        </w:rPr>
        <w:t xml:space="preserve"> </w:t>
      </w:r>
      <w:r w:rsidR="00961DF5" w:rsidRPr="000238EA">
        <w:rPr>
          <w:rStyle w:val="QuoteChar"/>
          <w:i w:val="0"/>
        </w:rPr>
        <w:t>visiting</w:t>
      </w:r>
      <w:r w:rsidR="00B66A68" w:rsidRPr="000238EA">
        <w:rPr>
          <w:rStyle w:val="QuoteChar"/>
          <w:i w:val="0"/>
        </w:rPr>
        <w:t xml:space="preserve"> </w:t>
      </w:r>
      <w:r w:rsidR="00961DF5" w:rsidRPr="000238EA">
        <w:rPr>
          <w:rStyle w:val="QuoteChar"/>
          <w:i w:val="0"/>
        </w:rPr>
        <w:t>hours</w:t>
      </w:r>
      <w:r w:rsidR="00B66A68" w:rsidRPr="000238EA">
        <w:rPr>
          <w:rStyle w:val="QuoteChar"/>
          <w:i w:val="0"/>
        </w:rPr>
        <w:t xml:space="preserve"> </w:t>
      </w:r>
      <w:r w:rsidR="00961DF5" w:rsidRPr="000238EA">
        <w:rPr>
          <w:rStyle w:val="QuoteChar"/>
          <w:i w:val="0"/>
        </w:rPr>
        <w:t xml:space="preserve">were </w:t>
      </w:r>
      <w:r w:rsidRPr="000238EA">
        <w:rPr>
          <w:rStyle w:val="QuoteChar"/>
          <w:i w:val="0"/>
        </w:rPr>
        <w:t>interviewed;</w:t>
      </w:r>
      <w:r w:rsidR="00961DF5" w:rsidRPr="000238EA">
        <w:rPr>
          <w:rStyle w:val="QuoteChar"/>
          <w:i w:val="0"/>
        </w:rPr>
        <w:t xml:space="preserve"> the average participant visiting the jail was 30 years old and had about three children from more than one union. </w:t>
      </w:r>
      <w:r w:rsidR="001336F0" w:rsidRPr="000238EA">
        <w:rPr>
          <w:rStyle w:val="QuoteChar"/>
          <w:i w:val="0"/>
        </w:rPr>
        <w:t>More than half (53.5%) of the participants in our study were on public assistance, 72% of whom began receiving benefits during their family member's incarceration. Forty-</w:t>
      </w:r>
      <w:r w:rsidR="006D13F3" w:rsidRPr="000238EA">
        <w:rPr>
          <w:rStyle w:val="QuoteChar"/>
          <w:i w:val="0"/>
        </w:rPr>
        <w:t>five of</w:t>
      </w:r>
      <w:r w:rsidR="001336F0" w:rsidRPr="000238EA">
        <w:rPr>
          <w:rStyle w:val="QuoteChar"/>
          <w:i w:val="0"/>
        </w:rPr>
        <w:t xml:space="preserve"> the participants also indicated they were receiving other financial help. Fully two thirds of family members </w:t>
      </w:r>
      <w:r w:rsidR="001336F0" w:rsidRPr="000238EA">
        <w:rPr>
          <w:rStyle w:val="QuoteChar"/>
          <w:i w:val="0"/>
        </w:rPr>
        <w:lastRenderedPageBreak/>
        <w:t xml:space="preserve">reported they were financially much worse off or </w:t>
      </w:r>
      <w:r w:rsidR="00496516" w:rsidRPr="000238EA">
        <w:rPr>
          <w:rStyle w:val="QuoteChar"/>
          <w:i w:val="0"/>
        </w:rPr>
        <w:t xml:space="preserve">somewhat worse off since the </w:t>
      </w:r>
      <w:r w:rsidR="001336F0" w:rsidRPr="000238EA">
        <w:rPr>
          <w:rStyle w:val="QuoteChar"/>
          <w:i w:val="0"/>
        </w:rPr>
        <w:t>incarceration.</w:t>
      </w:r>
      <w:r w:rsidR="00E21A96" w:rsidRPr="000238EA">
        <w:rPr>
          <w:rStyle w:val="QuoteChar"/>
          <w:i w:val="0"/>
        </w:rPr>
        <w:t xml:space="preserve">” (Arditti 2004 p.199) </w:t>
      </w:r>
    </w:p>
    <w:p w:rsidR="00EA56D1" w:rsidRPr="00046EA2" w:rsidRDefault="00EA56D1" w:rsidP="00EA56D1">
      <w:pPr>
        <w:spacing w:after="0" w:line="240" w:lineRule="auto"/>
        <w:rPr>
          <w:rFonts w:ascii="Times New Roman" w:hAnsi="Times New Roman" w:cs="Times New Roman"/>
          <w:sz w:val="24"/>
          <w:szCs w:val="24"/>
        </w:rPr>
      </w:pPr>
    </w:p>
    <w:p w:rsidR="009C6A63" w:rsidRPr="00046EA2" w:rsidRDefault="00496516" w:rsidP="00EA56D1">
      <w:pPr>
        <w:spacing w:after="0" w:line="480" w:lineRule="auto"/>
        <w:rPr>
          <w:rFonts w:ascii="Times New Roman" w:hAnsi="Times New Roman" w:cs="Times New Roman"/>
          <w:sz w:val="24"/>
          <w:szCs w:val="24"/>
        </w:rPr>
      </w:pPr>
      <w:r w:rsidRPr="00046EA2">
        <w:rPr>
          <w:rFonts w:ascii="Times New Roman" w:hAnsi="Times New Roman" w:cs="Times New Roman"/>
          <w:sz w:val="24"/>
          <w:szCs w:val="24"/>
        </w:rPr>
        <w:t>The study</w:t>
      </w:r>
      <w:r w:rsidR="00E21A96" w:rsidRPr="00046EA2">
        <w:rPr>
          <w:rFonts w:ascii="Times New Roman" w:hAnsi="Times New Roman" w:cs="Times New Roman"/>
          <w:sz w:val="24"/>
          <w:szCs w:val="24"/>
        </w:rPr>
        <w:t xml:space="preserve"> mentions the lack of child support</w:t>
      </w:r>
      <w:r w:rsidRPr="00046EA2">
        <w:rPr>
          <w:rFonts w:ascii="Times New Roman" w:hAnsi="Times New Roman" w:cs="Times New Roman"/>
          <w:sz w:val="24"/>
          <w:szCs w:val="24"/>
        </w:rPr>
        <w:t xml:space="preserve">, further </w:t>
      </w:r>
      <w:r w:rsidR="00E21A96" w:rsidRPr="00046EA2">
        <w:rPr>
          <w:rFonts w:ascii="Times New Roman" w:hAnsi="Times New Roman" w:cs="Times New Roman"/>
          <w:sz w:val="24"/>
          <w:szCs w:val="24"/>
        </w:rPr>
        <w:t>emphasizing</w:t>
      </w:r>
      <w:r w:rsidRPr="00046EA2">
        <w:rPr>
          <w:rFonts w:ascii="Times New Roman" w:hAnsi="Times New Roman" w:cs="Times New Roman"/>
          <w:sz w:val="24"/>
          <w:szCs w:val="24"/>
        </w:rPr>
        <w:t xml:space="preserve"> </w:t>
      </w:r>
      <w:r w:rsidR="00654613" w:rsidRPr="00046EA2">
        <w:rPr>
          <w:rFonts w:ascii="Times New Roman" w:hAnsi="Times New Roman" w:cs="Times New Roman"/>
          <w:sz w:val="24"/>
          <w:szCs w:val="24"/>
        </w:rPr>
        <w:t>that, “</w:t>
      </w:r>
      <w:r w:rsidRPr="00046EA2">
        <w:rPr>
          <w:rFonts w:ascii="Times New Roman" w:hAnsi="Times New Roman" w:cs="Times New Roman"/>
          <w:sz w:val="24"/>
          <w:szCs w:val="24"/>
        </w:rPr>
        <w:t>families were at risk economically before incarceration, and the most vulnerable became even more financially strained afterward.” (Arditti 2004 p.195)</w:t>
      </w:r>
    </w:p>
    <w:p w:rsidR="00D123C0" w:rsidRPr="00046EA2" w:rsidRDefault="00496516" w:rsidP="00D64024">
      <w:pPr>
        <w:spacing w:after="0" w:line="480" w:lineRule="auto"/>
        <w:ind w:firstLine="720"/>
        <w:rPr>
          <w:rFonts w:ascii="Times New Roman" w:hAnsi="Times New Roman" w:cs="Times New Roman"/>
          <w:sz w:val="24"/>
          <w:szCs w:val="24"/>
        </w:rPr>
      </w:pPr>
      <w:r w:rsidRPr="00046EA2">
        <w:rPr>
          <w:rFonts w:ascii="Times New Roman" w:hAnsi="Times New Roman" w:cs="Times New Roman"/>
          <w:sz w:val="24"/>
          <w:szCs w:val="24"/>
        </w:rPr>
        <w:t>Moving broader still</w:t>
      </w:r>
      <w:r w:rsidR="00D64024" w:rsidRPr="00046EA2">
        <w:rPr>
          <w:rFonts w:ascii="Times New Roman" w:hAnsi="Times New Roman" w:cs="Times New Roman"/>
          <w:sz w:val="24"/>
          <w:szCs w:val="24"/>
        </w:rPr>
        <w:t>, a community’s well-being, if not survival, is determined by the incarceration rate at which their young men are incapacitated. “…incarceration rates are highest for those in their twenties and early thirties. These are key years in the life course, when most men are establishing a pathway through adulthood by leaving school, getting a job, and starting a family. These years of early adulthood are important not just for a man’s life trajectory, but also for the family and children that he helps support.</w:t>
      </w:r>
      <w:r w:rsidR="008F7FD4" w:rsidRPr="00046EA2">
        <w:rPr>
          <w:rFonts w:ascii="Times New Roman" w:hAnsi="Times New Roman" w:cs="Times New Roman"/>
          <w:sz w:val="24"/>
          <w:szCs w:val="24"/>
        </w:rPr>
        <w:t xml:space="preserve">” </w:t>
      </w:r>
      <w:r w:rsidR="003A4335" w:rsidRPr="00046EA2">
        <w:rPr>
          <w:rFonts w:ascii="Times New Roman" w:hAnsi="Times New Roman" w:cs="Times New Roman"/>
          <w:sz w:val="24"/>
          <w:szCs w:val="24"/>
        </w:rPr>
        <w:t>(Western 2010 p.9)</w:t>
      </w:r>
      <w:r w:rsidR="0058627E" w:rsidRPr="00046EA2">
        <w:rPr>
          <w:rFonts w:ascii="Times New Roman" w:hAnsi="Times New Roman" w:cs="Times New Roman"/>
          <w:sz w:val="24"/>
          <w:szCs w:val="24"/>
        </w:rPr>
        <w:t xml:space="preserve"> </w:t>
      </w:r>
      <w:r w:rsidR="00606258" w:rsidRPr="00046EA2">
        <w:rPr>
          <w:rFonts w:ascii="Times New Roman" w:hAnsi="Times New Roman" w:cs="Times New Roman"/>
          <w:sz w:val="24"/>
          <w:szCs w:val="24"/>
        </w:rPr>
        <w:t xml:space="preserve">Taking away these key life course components </w:t>
      </w:r>
      <w:r w:rsidR="00F423EF" w:rsidRPr="00046EA2">
        <w:rPr>
          <w:rFonts w:ascii="Times New Roman" w:hAnsi="Times New Roman" w:cs="Times New Roman"/>
          <w:sz w:val="24"/>
          <w:szCs w:val="24"/>
        </w:rPr>
        <w:t>further damages the community</w:t>
      </w:r>
      <w:r w:rsidR="00606258" w:rsidRPr="00046EA2">
        <w:rPr>
          <w:rFonts w:ascii="Times New Roman" w:hAnsi="Times New Roman" w:cs="Times New Roman"/>
          <w:sz w:val="24"/>
          <w:szCs w:val="24"/>
        </w:rPr>
        <w:t xml:space="preserve"> as the former inmate re-enters society. “</w:t>
      </w:r>
      <w:r w:rsidR="00F423EF" w:rsidRPr="00046EA2">
        <w:rPr>
          <w:rFonts w:ascii="Times New Roman" w:hAnsi="Times New Roman" w:cs="Times New Roman"/>
          <w:sz w:val="24"/>
          <w:szCs w:val="24"/>
        </w:rPr>
        <w:t>Analysis of the National Longitudinal Survey of Youth showed that serving time in prison was associated with a 40  reduction in earnings, reduced job tenure, reduced hourly wages, and higher unemployment.” (Western 2010 p.13)</w:t>
      </w:r>
    </w:p>
    <w:p w:rsidR="00EF6283" w:rsidRPr="00046EA2" w:rsidRDefault="00654613" w:rsidP="00EF6283">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The mass incarceration policy in America is a leading force that relegates l</w:t>
      </w:r>
      <w:r w:rsidR="00EF6283" w:rsidRPr="00046EA2">
        <w:rPr>
          <w:rFonts w:ascii="Times New Roman" w:eastAsia="Calibri" w:hAnsi="Times New Roman" w:cs="Times New Roman"/>
          <w:sz w:val="24"/>
          <w:szCs w:val="24"/>
        </w:rPr>
        <w:t xml:space="preserve">ower class communities to underclass status due to </w:t>
      </w:r>
      <w:r w:rsidRPr="00046EA2">
        <w:rPr>
          <w:rFonts w:ascii="Times New Roman" w:eastAsia="Calibri" w:hAnsi="Times New Roman" w:cs="Times New Roman"/>
          <w:sz w:val="24"/>
          <w:szCs w:val="24"/>
        </w:rPr>
        <w:t xml:space="preserve">the </w:t>
      </w:r>
      <w:r w:rsidR="00EF6283" w:rsidRPr="00046EA2">
        <w:rPr>
          <w:rFonts w:ascii="Times New Roman" w:eastAsia="Calibri" w:hAnsi="Times New Roman" w:cs="Times New Roman"/>
          <w:sz w:val="24"/>
          <w:szCs w:val="24"/>
        </w:rPr>
        <w:t>loss of upward mobility of their children, the fracturing of the delicate foundations of their families, the disappearance of their young men from the labor force, and the destruction of their marginal financial strength. These communities become stigmatized neighborhoods, ghettos if you wi</w:t>
      </w:r>
      <w:r w:rsidR="00E145F3" w:rsidRPr="00046EA2">
        <w:rPr>
          <w:rFonts w:ascii="Times New Roman" w:eastAsia="Calibri" w:hAnsi="Times New Roman" w:cs="Times New Roman"/>
          <w:sz w:val="24"/>
          <w:szCs w:val="24"/>
        </w:rPr>
        <w:t>ll, no matter the racial makeup. The following is a</w:t>
      </w:r>
      <w:r w:rsidR="00EF6283" w:rsidRPr="00046EA2">
        <w:rPr>
          <w:rFonts w:ascii="Times New Roman" w:eastAsia="Calibri" w:hAnsi="Times New Roman" w:cs="Times New Roman"/>
          <w:sz w:val="24"/>
          <w:szCs w:val="24"/>
        </w:rPr>
        <w:t xml:space="preserve"> </w:t>
      </w:r>
      <w:r w:rsidR="00C34EBB" w:rsidRPr="00046EA2">
        <w:rPr>
          <w:rFonts w:ascii="Times New Roman" w:eastAsia="Calibri" w:hAnsi="Times New Roman" w:cs="Times New Roman"/>
          <w:sz w:val="24"/>
          <w:szCs w:val="24"/>
        </w:rPr>
        <w:t xml:space="preserve">very </w:t>
      </w:r>
      <w:r w:rsidR="00EF6283" w:rsidRPr="00046EA2">
        <w:rPr>
          <w:rFonts w:ascii="Times New Roman" w:eastAsia="Calibri" w:hAnsi="Times New Roman" w:cs="Times New Roman"/>
          <w:sz w:val="24"/>
          <w:szCs w:val="24"/>
        </w:rPr>
        <w:t xml:space="preserve">specific example </w:t>
      </w:r>
      <w:r w:rsidR="00E145F3" w:rsidRPr="00046EA2">
        <w:rPr>
          <w:rFonts w:ascii="Times New Roman" w:eastAsia="Calibri" w:hAnsi="Times New Roman" w:cs="Times New Roman"/>
          <w:sz w:val="24"/>
          <w:szCs w:val="24"/>
        </w:rPr>
        <w:t>of</w:t>
      </w:r>
      <w:r w:rsidR="00EF6283" w:rsidRPr="00046EA2">
        <w:rPr>
          <w:rFonts w:ascii="Times New Roman" w:eastAsia="Calibri" w:hAnsi="Times New Roman" w:cs="Times New Roman"/>
          <w:sz w:val="24"/>
          <w:szCs w:val="24"/>
        </w:rPr>
        <w:t xml:space="preserve"> </w:t>
      </w:r>
      <w:r w:rsidR="00BD6CCC" w:rsidRPr="00046EA2">
        <w:rPr>
          <w:rFonts w:ascii="Times New Roman" w:eastAsia="Calibri" w:hAnsi="Times New Roman" w:cs="Times New Roman"/>
          <w:sz w:val="24"/>
          <w:szCs w:val="24"/>
        </w:rPr>
        <w:t>the social transformation of a lower-class neighborhood</w:t>
      </w:r>
      <w:r w:rsidR="00E145F3" w:rsidRPr="00046EA2">
        <w:rPr>
          <w:rFonts w:ascii="Times New Roman" w:eastAsia="Calibri" w:hAnsi="Times New Roman" w:cs="Times New Roman"/>
          <w:sz w:val="24"/>
          <w:szCs w:val="24"/>
        </w:rPr>
        <w:t xml:space="preserve"> </w:t>
      </w:r>
      <w:r w:rsidR="00C34EBB" w:rsidRPr="00046EA2">
        <w:rPr>
          <w:rFonts w:ascii="Times New Roman" w:eastAsia="Calibri" w:hAnsi="Times New Roman" w:cs="Times New Roman"/>
          <w:sz w:val="24"/>
          <w:szCs w:val="24"/>
        </w:rPr>
        <w:t xml:space="preserve">to an underclass neighborhood in Chicago. </w:t>
      </w:r>
      <w:r w:rsidR="00EF6283" w:rsidRPr="00046EA2">
        <w:rPr>
          <w:rFonts w:ascii="Times New Roman" w:eastAsia="Calibri" w:hAnsi="Times New Roman" w:cs="Times New Roman"/>
          <w:sz w:val="24"/>
          <w:szCs w:val="24"/>
        </w:rPr>
        <w:t xml:space="preserve">“The exodus of the black working and middle classes from ghetto neighborhoods compounds the problem by undermining the social, religious, and neighborhood institutions that might integrate the most disadvantaged into stable, community </w:t>
      </w:r>
      <w:r w:rsidR="00EF6283" w:rsidRPr="00046EA2">
        <w:rPr>
          <w:rFonts w:ascii="Times New Roman" w:eastAsia="Calibri" w:hAnsi="Times New Roman" w:cs="Times New Roman"/>
          <w:sz w:val="24"/>
          <w:szCs w:val="24"/>
        </w:rPr>
        <w:lastRenderedPageBreak/>
        <w:t>networks.</w:t>
      </w:r>
      <w:r w:rsidR="00C34EBB" w:rsidRPr="00046EA2">
        <w:rPr>
          <w:rFonts w:ascii="Times New Roman" w:eastAsia="Calibri" w:hAnsi="Times New Roman" w:cs="Times New Roman"/>
          <w:sz w:val="24"/>
          <w:szCs w:val="24"/>
        </w:rPr>
        <w:t xml:space="preserve">” (Wilson 2012 </w:t>
      </w:r>
      <w:r w:rsidR="00EF6283" w:rsidRPr="00046EA2">
        <w:rPr>
          <w:rFonts w:ascii="Times New Roman" w:eastAsia="Calibri" w:hAnsi="Times New Roman" w:cs="Times New Roman"/>
          <w:sz w:val="24"/>
          <w:szCs w:val="24"/>
        </w:rPr>
        <w:t>p.143</w:t>
      </w:r>
      <w:r w:rsidR="00C34EBB" w:rsidRPr="00046EA2">
        <w:rPr>
          <w:rFonts w:ascii="Times New Roman" w:eastAsia="Calibri" w:hAnsi="Times New Roman" w:cs="Times New Roman"/>
          <w:sz w:val="24"/>
          <w:szCs w:val="24"/>
        </w:rPr>
        <w:t>)</w:t>
      </w:r>
      <w:r w:rsidR="00DC207A" w:rsidRPr="00046EA2">
        <w:rPr>
          <w:rFonts w:ascii="Times New Roman" w:eastAsia="Calibri" w:hAnsi="Times New Roman" w:cs="Times New Roman"/>
          <w:sz w:val="24"/>
          <w:szCs w:val="24"/>
        </w:rPr>
        <w:t xml:space="preserve"> As the foundation erodes away from these fragile neighborhoods, social capital depletes along with each individual’s chance of escaping the </w:t>
      </w:r>
      <w:r w:rsidR="008F3D8D" w:rsidRPr="00046EA2">
        <w:rPr>
          <w:rFonts w:ascii="Times New Roman" w:eastAsia="Calibri" w:hAnsi="Times New Roman" w:cs="Times New Roman"/>
          <w:sz w:val="24"/>
          <w:szCs w:val="24"/>
        </w:rPr>
        <w:t xml:space="preserve">pull toward the </w:t>
      </w:r>
      <w:r w:rsidR="00DC207A" w:rsidRPr="00046EA2">
        <w:rPr>
          <w:rFonts w:ascii="Times New Roman" w:eastAsia="Calibri" w:hAnsi="Times New Roman" w:cs="Times New Roman"/>
          <w:sz w:val="24"/>
          <w:szCs w:val="24"/>
        </w:rPr>
        <w:t xml:space="preserve">underclass. </w:t>
      </w:r>
      <w:r w:rsidR="00EF6283" w:rsidRPr="00046EA2">
        <w:rPr>
          <w:rFonts w:ascii="Times New Roman" w:eastAsia="Calibri" w:hAnsi="Times New Roman" w:cs="Times New Roman"/>
          <w:sz w:val="24"/>
          <w:szCs w:val="24"/>
        </w:rPr>
        <w:t>“Social capital is thus a community-level ("ecologic") variable whose counterpart at the individual level is measured by a person's social networks.” (Kawachi 1997 p.1491)</w:t>
      </w:r>
      <w:r w:rsidR="00DC207A" w:rsidRPr="00046EA2">
        <w:rPr>
          <w:rFonts w:ascii="Times New Roman" w:eastAsia="Calibri" w:hAnsi="Times New Roman" w:cs="Times New Roman"/>
          <w:sz w:val="24"/>
          <w:szCs w:val="24"/>
        </w:rPr>
        <w:t xml:space="preserve"> In order to turn th</w:t>
      </w:r>
      <w:r w:rsidR="00DF46B7">
        <w:rPr>
          <w:rFonts w:ascii="Times New Roman" w:eastAsia="Calibri" w:hAnsi="Times New Roman" w:cs="Times New Roman"/>
          <w:sz w:val="24"/>
          <w:szCs w:val="24"/>
        </w:rPr>
        <w:t>e</w:t>
      </w:r>
      <w:r w:rsidR="00DC207A" w:rsidRPr="00046EA2">
        <w:rPr>
          <w:rFonts w:ascii="Times New Roman" w:eastAsia="Calibri" w:hAnsi="Times New Roman" w:cs="Times New Roman"/>
          <w:sz w:val="24"/>
          <w:szCs w:val="24"/>
        </w:rPr>
        <w:t xml:space="preserve"> tide</w:t>
      </w:r>
      <w:r w:rsidR="00F02D5F" w:rsidRPr="00046EA2">
        <w:rPr>
          <w:rFonts w:ascii="Times New Roman" w:eastAsia="Calibri" w:hAnsi="Times New Roman" w:cs="Times New Roman"/>
          <w:sz w:val="24"/>
          <w:szCs w:val="24"/>
        </w:rPr>
        <w:t xml:space="preserve"> of expansion</w:t>
      </w:r>
      <w:r w:rsidR="00DC207A" w:rsidRPr="00046EA2">
        <w:rPr>
          <w:rFonts w:ascii="Times New Roman" w:eastAsia="Calibri" w:hAnsi="Times New Roman" w:cs="Times New Roman"/>
          <w:sz w:val="24"/>
          <w:szCs w:val="24"/>
        </w:rPr>
        <w:t xml:space="preserve"> for the underclass, the addiction to mass incarceration must be addressed. </w:t>
      </w:r>
    </w:p>
    <w:p w:rsidR="00EF6283" w:rsidRPr="00046EA2" w:rsidRDefault="00F02D5F" w:rsidP="00294367">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The argument has been made against mass incarceration and there are a myriad of non-incapacitation options available to non-violent offenders </w:t>
      </w:r>
      <w:r w:rsidR="004C4896" w:rsidRPr="00046EA2">
        <w:rPr>
          <w:rFonts w:ascii="Times New Roman" w:eastAsia="Calibri" w:hAnsi="Times New Roman" w:cs="Times New Roman"/>
          <w:sz w:val="24"/>
          <w:szCs w:val="24"/>
        </w:rPr>
        <w:t>in which policy can concentrate</w:t>
      </w:r>
      <w:r w:rsidRPr="00046EA2">
        <w:rPr>
          <w:rFonts w:ascii="Times New Roman" w:eastAsia="Calibri" w:hAnsi="Times New Roman" w:cs="Times New Roman"/>
          <w:sz w:val="24"/>
          <w:szCs w:val="24"/>
        </w:rPr>
        <w:t>.</w:t>
      </w:r>
      <w:r w:rsidR="004C4896" w:rsidRPr="00046EA2">
        <w:rPr>
          <w:rFonts w:ascii="Times New Roman" w:eastAsia="Calibri" w:hAnsi="Times New Roman" w:cs="Times New Roman"/>
          <w:sz w:val="24"/>
          <w:szCs w:val="24"/>
        </w:rPr>
        <w:t xml:space="preserve"> In the past, </w:t>
      </w:r>
      <w:r w:rsidR="00B31981" w:rsidRPr="00046EA2">
        <w:rPr>
          <w:rFonts w:ascii="Times New Roman" w:eastAsia="Calibri" w:hAnsi="Times New Roman" w:cs="Times New Roman"/>
          <w:sz w:val="24"/>
          <w:szCs w:val="24"/>
        </w:rPr>
        <w:t>a policy of poor, urban revitalization was attempted</w:t>
      </w:r>
      <w:r w:rsidR="00294367" w:rsidRPr="00046EA2">
        <w:rPr>
          <w:rFonts w:ascii="Times New Roman" w:eastAsia="Calibri" w:hAnsi="Times New Roman" w:cs="Times New Roman"/>
          <w:sz w:val="24"/>
          <w:szCs w:val="24"/>
        </w:rPr>
        <w:t xml:space="preserve"> many times</w:t>
      </w:r>
      <w:r w:rsidR="00B31981" w:rsidRPr="00046EA2">
        <w:rPr>
          <w:rFonts w:ascii="Times New Roman" w:eastAsia="Calibri" w:hAnsi="Times New Roman" w:cs="Times New Roman"/>
          <w:sz w:val="24"/>
          <w:szCs w:val="24"/>
        </w:rPr>
        <w:t xml:space="preserve"> by importing industrial jobs from other areas. The jobs could not be sustained by their lower class employees and the companies eventually left the neighborhood. </w:t>
      </w:r>
      <w:r w:rsidR="00294367" w:rsidRPr="00046EA2">
        <w:rPr>
          <w:rFonts w:ascii="Times New Roman" w:eastAsia="Calibri" w:hAnsi="Times New Roman" w:cs="Times New Roman"/>
          <w:sz w:val="24"/>
          <w:szCs w:val="24"/>
        </w:rPr>
        <w:t>This was due to the relative poor health</w:t>
      </w:r>
      <w:r w:rsidR="006F38E6" w:rsidRPr="00046EA2">
        <w:rPr>
          <w:rFonts w:ascii="Times New Roman" w:eastAsia="Calibri" w:hAnsi="Times New Roman" w:cs="Times New Roman"/>
          <w:sz w:val="24"/>
          <w:szCs w:val="24"/>
        </w:rPr>
        <w:t xml:space="preserve">, lack of education and </w:t>
      </w:r>
      <w:r w:rsidR="007321B8" w:rsidRPr="00046EA2">
        <w:rPr>
          <w:rFonts w:ascii="Times New Roman" w:eastAsia="Calibri" w:hAnsi="Times New Roman" w:cs="Times New Roman"/>
          <w:sz w:val="24"/>
          <w:szCs w:val="24"/>
        </w:rPr>
        <w:t xml:space="preserve">the </w:t>
      </w:r>
      <w:r w:rsidR="006F38E6" w:rsidRPr="00046EA2">
        <w:rPr>
          <w:rFonts w:ascii="Times New Roman" w:eastAsia="Calibri" w:hAnsi="Times New Roman" w:cs="Times New Roman"/>
          <w:sz w:val="24"/>
          <w:szCs w:val="24"/>
        </w:rPr>
        <w:t>ability to be sufficiently productive that comes from the conditions of poverty</w:t>
      </w:r>
      <w:r w:rsidR="007321B8" w:rsidRPr="00046EA2">
        <w:rPr>
          <w:rFonts w:ascii="Times New Roman" w:eastAsia="Calibri" w:hAnsi="Times New Roman" w:cs="Times New Roman"/>
          <w:sz w:val="24"/>
          <w:szCs w:val="24"/>
        </w:rPr>
        <w:t xml:space="preserve">. </w:t>
      </w:r>
      <w:r w:rsidR="008E6BF3" w:rsidRPr="00046EA2">
        <w:rPr>
          <w:rFonts w:ascii="Times New Roman" w:eastAsia="Calibri" w:hAnsi="Times New Roman" w:cs="Times New Roman"/>
          <w:sz w:val="24"/>
          <w:szCs w:val="24"/>
        </w:rPr>
        <w:t>“</w:t>
      </w:r>
      <w:r w:rsidR="007321B8" w:rsidRPr="00046EA2">
        <w:rPr>
          <w:rFonts w:ascii="Times New Roman" w:eastAsia="Calibri" w:hAnsi="Times New Roman" w:cs="Times New Roman"/>
          <w:sz w:val="24"/>
          <w:szCs w:val="24"/>
        </w:rPr>
        <w:t>T</w:t>
      </w:r>
      <w:r w:rsidR="00476462" w:rsidRPr="00046EA2">
        <w:rPr>
          <w:rFonts w:ascii="Times New Roman" w:eastAsia="Calibri" w:hAnsi="Times New Roman" w:cs="Times New Roman"/>
          <w:sz w:val="24"/>
          <w:szCs w:val="24"/>
        </w:rPr>
        <w:t xml:space="preserve">hose </w:t>
      </w:r>
      <w:r w:rsidR="00294367" w:rsidRPr="00046EA2">
        <w:rPr>
          <w:rFonts w:ascii="Times New Roman" w:eastAsia="Calibri" w:hAnsi="Times New Roman" w:cs="Times New Roman"/>
          <w:sz w:val="24"/>
          <w:szCs w:val="24"/>
        </w:rPr>
        <w:t>living with low incomes may find it difficult</w:t>
      </w:r>
      <w:r w:rsidR="00476462" w:rsidRPr="00046EA2">
        <w:rPr>
          <w:rFonts w:ascii="Times New Roman" w:eastAsia="Calibri" w:hAnsi="Times New Roman" w:cs="Times New Roman"/>
          <w:sz w:val="24"/>
          <w:szCs w:val="24"/>
        </w:rPr>
        <w:t xml:space="preserve"> </w:t>
      </w:r>
      <w:r w:rsidR="00294367" w:rsidRPr="00046EA2">
        <w:rPr>
          <w:rFonts w:ascii="Times New Roman" w:eastAsia="Calibri" w:hAnsi="Times New Roman" w:cs="Times New Roman"/>
          <w:sz w:val="24"/>
          <w:szCs w:val="24"/>
        </w:rPr>
        <w:t>to maintain consistent work schedules or present reliable work habits</w:t>
      </w:r>
      <w:r w:rsidR="008E6BF3" w:rsidRPr="00046EA2">
        <w:rPr>
          <w:rFonts w:ascii="Times New Roman" w:eastAsia="Calibri" w:hAnsi="Times New Roman" w:cs="Times New Roman"/>
          <w:sz w:val="24"/>
          <w:szCs w:val="24"/>
        </w:rPr>
        <w:t>.” (Oxoby 2004 p.738) Thus, a policy of trying to fix the problems that mass incarceration leaves by pumping jobs into underclass neighborhoods failed on multiple occasions and is not a sufficient response.</w:t>
      </w:r>
    </w:p>
    <w:p w:rsidR="007321B8" w:rsidRPr="00046EA2" w:rsidRDefault="00CF39C5" w:rsidP="00EF6283">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Another policy that has met with at least some success has been the creation of alternative </w:t>
      </w:r>
      <w:r w:rsidR="00C33C09" w:rsidRPr="00046EA2">
        <w:rPr>
          <w:rFonts w:ascii="Times New Roman" w:eastAsia="Calibri" w:hAnsi="Times New Roman" w:cs="Times New Roman"/>
          <w:sz w:val="24"/>
          <w:szCs w:val="24"/>
        </w:rPr>
        <w:t>courts</w:t>
      </w:r>
      <w:r w:rsidR="00627620" w:rsidRPr="00046EA2">
        <w:rPr>
          <w:rFonts w:ascii="Times New Roman" w:eastAsia="Calibri" w:hAnsi="Times New Roman" w:cs="Times New Roman"/>
          <w:sz w:val="24"/>
          <w:szCs w:val="24"/>
        </w:rPr>
        <w:t xml:space="preserve">. </w:t>
      </w:r>
    </w:p>
    <w:p w:rsidR="007321B8" w:rsidRPr="00046EA2" w:rsidRDefault="00C33C09" w:rsidP="007321B8">
      <w:pPr>
        <w:pStyle w:val="IndentedQuote"/>
        <w:rPr>
          <w:rFonts w:eastAsia="Calibri"/>
        </w:rPr>
      </w:pPr>
      <w:r w:rsidRPr="00046EA2">
        <w:rPr>
          <w:rStyle w:val="IndentedQuoteChar"/>
        </w:rPr>
        <w:t>“Since the opening of the first drug court in 1995, we have created mental health courts to link mentally ill offenders to community-based treatment instead of incarceration. We have created juvenile drug courts to give young people arrested for drug-related crimes the structure and support they need to get on the right track. And we have created family treatment courts to help substance-abusing parents charged with neglect in Family Court.</w:t>
      </w:r>
      <w:r w:rsidR="00627620" w:rsidRPr="00046EA2">
        <w:rPr>
          <w:rStyle w:val="IndentedQuoteChar"/>
        </w:rPr>
        <w:t xml:space="preserve">” </w:t>
      </w:r>
      <w:r w:rsidRPr="00046EA2">
        <w:rPr>
          <w:rStyle w:val="IndentedQuoteChar"/>
        </w:rPr>
        <w:t>(Kaye</w:t>
      </w:r>
      <w:r w:rsidR="00FF22C1" w:rsidRPr="00046EA2">
        <w:rPr>
          <w:rStyle w:val="IndentedQuoteChar"/>
        </w:rPr>
        <w:t xml:space="preserve"> 2004 p.137</w:t>
      </w:r>
      <w:r w:rsidRPr="00046EA2">
        <w:rPr>
          <w:rStyle w:val="IndentedQuoteChar"/>
        </w:rPr>
        <w:t>)</w:t>
      </w:r>
      <w:r w:rsidR="00CB1EE1" w:rsidRPr="00046EA2">
        <w:rPr>
          <w:rFonts w:eastAsia="Calibri"/>
        </w:rPr>
        <w:t xml:space="preserve"> </w:t>
      </w:r>
    </w:p>
    <w:p w:rsidR="007321B8" w:rsidRPr="00046EA2" w:rsidRDefault="007321B8" w:rsidP="007321B8">
      <w:pPr>
        <w:spacing w:after="0" w:line="480" w:lineRule="auto"/>
        <w:rPr>
          <w:rFonts w:ascii="Times New Roman" w:eastAsia="Calibri" w:hAnsi="Times New Roman" w:cs="Times New Roman"/>
          <w:sz w:val="24"/>
          <w:szCs w:val="24"/>
        </w:rPr>
      </w:pPr>
    </w:p>
    <w:p w:rsidR="00CB1EE1" w:rsidRPr="00046EA2" w:rsidRDefault="00CB1EE1" w:rsidP="007321B8">
      <w:pPr>
        <w:spacing w:after="0" w:line="480" w:lineRule="auto"/>
        <w:rPr>
          <w:rFonts w:ascii="Times New Roman" w:eastAsia="Calibri" w:hAnsi="Times New Roman" w:cs="Times New Roman"/>
          <w:sz w:val="24"/>
          <w:szCs w:val="24"/>
        </w:rPr>
      </w:pPr>
      <w:r w:rsidRPr="00046EA2">
        <w:rPr>
          <w:rFonts w:ascii="Times New Roman" w:eastAsia="Calibri" w:hAnsi="Times New Roman" w:cs="Times New Roman"/>
          <w:sz w:val="24"/>
          <w:szCs w:val="24"/>
        </w:rPr>
        <w:lastRenderedPageBreak/>
        <w:t xml:space="preserve">Addressing individual non-violent cases with treatment and rehabilitation versus incarceration has made a believer of many, including this former drug court judge. “Frequently I hear, "I wasn't just arrested, I was saved." Grown men report that for the first time in their lives they are able to have an apartment, a credit card. I heard a graduate in New York City say, "My head was bowed when I was brought before you in handcuffs, Judge, but today my head is high. I'm looking you right in the eye.” (Kaye 2004 p.138) </w:t>
      </w:r>
      <w:r w:rsidR="00EF6283" w:rsidRPr="00046EA2">
        <w:rPr>
          <w:rFonts w:ascii="Times New Roman" w:eastAsia="Calibri" w:hAnsi="Times New Roman" w:cs="Times New Roman"/>
          <w:sz w:val="24"/>
          <w:szCs w:val="24"/>
        </w:rPr>
        <w:t xml:space="preserve"> </w:t>
      </w:r>
    </w:p>
    <w:p w:rsidR="007321B8" w:rsidRPr="00046EA2" w:rsidRDefault="00CB1EE1" w:rsidP="001718EC">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With such uplifting examples, </w:t>
      </w:r>
      <w:r w:rsidR="007321B8" w:rsidRPr="00046EA2">
        <w:rPr>
          <w:rFonts w:ascii="Times New Roman" w:eastAsia="Calibri" w:hAnsi="Times New Roman" w:cs="Times New Roman"/>
          <w:sz w:val="24"/>
          <w:szCs w:val="24"/>
        </w:rPr>
        <w:t>there are also cases right beside them</w:t>
      </w:r>
      <w:r w:rsidRPr="00046EA2">
        <w:rPr>
          <w:rFonts w:ascii="Times New Roman" w:eastAsia="Calibri" w:hAnsi="Times New Roman" w:cs="Times New Roman"/>
          <w:sz w:val="24"/>
          <w:szCs w:val="24"/>
        </w:rPr>
        <w:t xml:space="preserve"> </w:t>
      </w:r>
      <w:r w:rsidR="001718EC" w:rsidRPr="00046EA2">
        <w:rPr>
          <w:rFonts w:ascii="Times New Roman" w:eastAsia="Calibri" w:hAnsi="Times New Roman" w:cs="Times New Roman"/>
          <w:sz w:val="24"/>
          <w:szCs w:val="24"/>
        </w:rPr>
        <w:t>where</w:t>
      </w:r>
      <w:r w:rsidRPr="00046EA2">
        <w:rPr>
          <w:rFonts w:ascii="Times New Roman" w:eastAsia="Calibri" w:hAnsi="Times New Roman" w:cs="Times New Roman"/>
          <w:sz w:val="24"/>
          <w:szCs w:val="24"/>
        </w:rPr>
        <w:t xml:space="preserve"> there </w:t>
      </w:r>
      <w:r w:rsidR="001718EC" w:rsidRPr="00046EA2">
        <w:rPr>
          <w:rFonts w:ascii="Times New Roman" w:eastAsia="Calibri" w:hAnsi="Times New Roman" w:cs="Times New Roman"/>
          <w:sz w:val="24"/>
          <w:szCs w:val="24"/>
        </w:rPr>
        <w:t>was not</w:t>
      </w:r>
      <w:r w:rsidRPr="00046EA2">
        <w:rPr>
          <w:rFonts w:ascii="Times New Roman" w:eastAsia="Calibri" w:hAnsi="Times New Roman" w:cs="Times New Roman"/>
          <w:sz w:val="24"/>
          <w:szCs w:val="24"/>
        </w:rPr>
        <w:t xml:space="preserve"> enough court work-group assistance.</w:t>
      </w:r>
    </w:p>
    <w:p w:rsidR="007321B8" w:rsidRPr="00046EA2" w:rsidRDefault="00CB1EE1" w:rsidP="007321B8">
      <w:pPr>
        <w:pStyle w:val="IndentedQuote"/>
      </w:pPr>
      <w:r w:rsidRPr="00046EA2">
        <w:t xml:space="preserve"> “</w:t>
      </w:r>
      <w:r w:rsidR="001718EC" w:rsidRPr="00046EA2">
        <w:t xml:space="preserve">A woman was bludgeoned to death by her husband of four years, who then jumped to his death from a nearby bridge. The wife, an educated, articulate woman, had appeared in Family Court weeks earlier. With no lawyer or victim advocate to assist her, she stood before the judge, asked for an order of protection, and received precisely what she requested: an order that allowed the husband to remain in the house but prohibited him from harassing her or removing their child. Her death was headline news, and the media heaped blame on the judge for permitting the husband to stay in the home. </w:t>
      </w:r>
      <w:r w:rsidR="007321B8" w:rsidRPr="00046EA2">
        <w:t>I</w:t>
      </w:r>
      <w:r w:rsidR="001718EC" w:rsidRPr="00046EA2">
        <w:t xml:space="preserve"> wondered what more might have been done.” (Kaye 2004 p.140)</w:t>
      </w:r>
      <w:r w:rsidR="00C94ACA" w:rsidRPr="00046EA2">
        <w:t xml:space="preserve"> </w:t>
      </w:r>
    </w:p>
    <w:p w:rsidR="007321B8" w:rsidRPr="00046EA2" w:rsidRDefault="007321B8" w:rsidP="007321B8">
      <w:pPr>
        <w:pStyle w:val="IndentedQuote"/>
      </w:pPr>
    </w:p>
    <w:p w:rsidR="00F735F4" w:rsidRPr="00046EA2" w:rsidRDefault="00C94ACA" w:rsidP="007321B8">
      <w:pPr>
        <w:spacing w:after="0" w:line="480" w:lineRule="auto"/>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This judge performed his duty to the letter of the law and gave this victim the exact </w:t>
      </w:r>
      <w:r w:rsidR="00595AB0" w:rsidRPr="00046EA2">
        <w:rPr>
          <w:rFonts w:ascii="Times New Roman" w:eastAsia="Calibri" w:hAnsi="Times New Roman" w:cs="Times New Roman"/>
          <w:sz w:val="24"/>
          <w:szCs w:val="24"/>
        </w:rPr>
        <w:t>arrange</w:t>
      </w:r>
      <w:r w:rsidR="004C6FF6" w:rsidRPr="00046EA2">
        <w:rPr>
          <w:rFonts w:ascii="Times New Roman" w:eastAsia="Calibri" w:hAnsi="Times New Roman" w:cs="Times New Roman"/>
          <w:sz w:val="24"/>
          <w:szCs w:val="24"/>
        </w:rPr>
        <w:t>ment</w:t>
      </w:r>
      <w:r w:rsidR="00595AB0" w:rsidRPr="00046EA2">
        <w:rPr>
          <w:rFonts w:ascii="Times New Roman" w:eastAsia="Calibri" w:hAnsi="Times New Roman" w:cs="Times New Roman"/>
          <w:sz w:val="24"/>
          <w:szCs w:val="24"/>
        </w:rPr>
        <w:t xml:space="preserve"> </w:t>
      </w:r>
      <w:r w:rsidRPr="00046EA2">
        <w:rPr>
          <w:rFonts w:ascii="Times New Roman" w:eastAsia="Calibri" w:hAnsi="Times New Roman" w:cs="Times New Roman"/>
          <w:sz w:val="24"/>
          <w:szCs w:val="24"/>
        </w:rPr>
        <w:t>she requested, however</w:t>
      </w:r>
      <w:r w:rsidR="00F735F4" w:rsidRPr="00046EA2">
        <w:rPr>
          <w:rFonts w:ascii="Times New Roman" w:eastAsia="Calibri" w:hAnsi="Times New Roman" w:cs="Times New Roman"/>
          <w:sz w:val="24"/>
          <w:szCs w:val="24"/>
        </w:rPr>
        <w:t xml:space="preserve"> uninformed or misguided that request had been. </w:t>
      </w:r>
    </w:p>
    <w:p w:rsidR="00CB1EE1" w:rsidRPr="00046EA2" w:rsidRDefault="00F735F4" w:rsidP="001718EC">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T</w:t>
      </w:r>
      <w:r w:rsidR="00C94ACA" w:rsidRPr="00046EA2">
        <w:rPr>
          <w:rFonts w:ascii="Times New Roman" w:eastAsia="Calibri" w:hAnsi="Times New Roman" w:cs="Times New Roman"/>
          <w:sz w:val="24"/>
          <w:szCs w:val="24"/>
        </w:rPr>
        <w:t xml:space="preserve">he criminal justice system </w:t>
      </w:r>
      <w:r w:rsidR="001F4F93" w:rsidRPr="00046EA2">
        <w:rPr>
          <w:rFonts w:ascii="Times New Roman" w:eastAsia="Calibri" w:hAnsi="Times New Roman" w:cs="Times New Roman"/>
          <w:sz w:val="24"/>
          <w:szCs w:val="24"/>
        </w:rPr>
        <w:t>must</w:t>
      </w:r>
      <w:r w:rsidR="00C94ACA" w:rsidRPr="00046EA2">
        <w:rPr>
          <w:rFonts w:ascii="Times New Roman" w:eastAsia="Calibri" w:hAnsi="Times New Roman" w:cs="Times New Roman"/>
          <w:sz w:val="24"/>
          <w:szCs w:val="24"/>
        </w:rPr>
        <w:t xml:space="preserve"> be </w:t>
      </w:r>
      <w:r w:rsidR="00DF46B7">
        <w:rPr>
          <w:rFonts w:ascii="Times New Roman" w:eastAsia="Calibri" w:hAnsi="Times New Roman" w:cs="Times New Roman"/>
          <w:sz w:val="24"/>
          <w:szCs w:val="24"/>
        </w:rPr>
        <w:t>restructured to respond in a reformative manner to</w:t>
      </w:r>
      <w:r w:rsidR="00171475" w:rsidRPr="00046EA2">
        <w:rPr>
          <w:rFonts w:ascii="Times New Roman" w:eastAsia="Calibri" w:hAnsi="Times New Roman" w:cs="Times New Roman"/>
          <w:sz w:val="24"/>
          <w:szCs w:val="24"/>
        </w:rPr>
        <w:t xml:space="preserve"> the </w:t>
      </w:r>
      <w:r w:rsidR="004C6FF6" w:rsidRPr="00046EA2">
        <w:rPr>
          <w:rFonts w:ascii="Times New Roman" w:eastAsia="Calibri" w:hAnsi="Times New Roman" w:cs="Times New Roman"/>
          <w:sz w:val="24"/>
          <w:szCs w:val="24"/>
        </w:rPr>
        <w:t>demands</w:t>
      </w:r>
      <w:r w:rsidR="00171475" w:rsidRPr="00046EA2">
        <w:rPr>
          <w:rFonts w:ascii="Times New Roman" w:eastAsia="Calibri" w:hAnsi="Times New Roman" w:cs="Times New Roman"/>
          <w:sz w:val="24"/>
          <w:szCs w:val="24"/>
        </w:rPr>
        <w:t xml:space="preserve"> of the public, while </w:t>
      </w:r>
      <w:r w:rsidR="001F4F93" w:rsidRPr="00046EA2">
        <w:rPr>
          <w:rFonts w:ascii="Times New Roman" w:eastAsia="Calibri" w:hAnsi="Times New Roman" w:cs="Times New Roman"/>
          <w:sz w:val="24"/>
          <w:szCs w:val="24"/>
        </w:rPr>
        <w:t>requiring</w:t>
      </w:r>
      <w:r w:rsidR="00171475" w:rsidRPr="00046EA2">
        <w:rPr>
          <w:rFonts w:ascii="Times New Roman" w:eastAsia="Calibri" w:hAnsi="Times New Roman" w:cs="Times New Roman"/>
          <w:sz w:val="24"/>
          <w:szCs w:val="24"/>
        </w:rPr>
        <w:t xml:space="preserve"> </w:t>
      </w:r>
      <w:r w:rsidR="004C6FF6" w:rsidRPr="00046EA2">
        <w:rPr>
          <w:rFonts w:ascii="Times New Roman" w:eastAsia="Calibri" w:hAnsi="Times New Roman" w:cs="Times New Roman"/>
          <w:sz w:val="24"/>
          <w:szCs w:val="24"/>
        </w:rPr>
        <w:t xml:space="preserve">the courtroom workgroup to guarantee each defendant access to </w:t>
      </w:r>
      <w:r w:rsidRPr="00046EA2">
        <w:rPr>
          <w:rFonts w:ascii="Times New Roman" w:eastAsia="Calibri" w:hAnsi="Times New Roman" w:cs="Times New Roman"/>
          <w:sz w:val="24"/>
          <w:szCs w:val="24"/>
        </w:rPr>
        <w:t>a full workable knowledge of</w:t>
      </w:r>
      <w:r w:rsidR="00171475" w:rsidRPr="00046EA2">
        <w:rPr>
          <w:rFonts w:ascii="Times New Roman" w:eastAsia="Calibri" w:hAnsi="Times New Roman" w:cs="Times New Roman"/>
          <w:sz w:val="24"/>
          <w:szCs w:val="24"/>
        </w:rPr>
        <w:t xml:space="preserve"> </w:t>
      </w:r>
      <w:r w:rsidR="004C6FF6" w:rsidRPr="00046EA2">
        <w:rPr>
          <w:rFonts w:ascii="Times New Roman" w:eastAsia="Calibri" w:hAnsi="Times New Roman" w:cs="Times New Roman"/>
          <w:sz w:val="24"/>
          <w:szCs w:val="24"/>
        </w:rPr>
        <w:t>his or her</w:t>
      </w:r>
      <w:r w:rsidR="00171475" w:rsidRPr="00046EA2">
        <w:rPr>
          <w:rFonts w:ascii="Times New Roman" w:eastAsia="Calibri" w:hAnsi="Times New Roman" w:cs="Times New Roman"/>
          <w:sz w:val="24"/>
          <w:szCs w:val="24"/>
        </w:rPr>
        <w:t xml:space="preserve"> rights</w:t>
      </w:r>
      <w:r w:rsidR="007321B8" w:rsidRPr="00046EA2">
        <w:rPr>
          <w:rFonts w:ascii="Times New Roman" w:eastAsia="Calibri" w:hAnsi="Times New Roman" w:cs="Times New Roman"/>
          <w:sz w:val="24"/>
          <w:szCs w:val="24"/>
        </w:rPr>
        <w:t>, responsibilities</w:t>
      </w:r>
      <w:r w:rsidR="001F4F93" w:rsidRPr="00046EA2">
        <w:rPr>
          <w:rFonts w:ascii="Times New Roman" w:eastAsia="Calibri" w:hAnsi="Times New Roman" w:cs="Times New Roman"/>
          <w:sz w:val="24"/>
          <w:szCs w:val="24"/>
        </w:rPr>
        <w:t xml:space="preserve"> and legal options</w:t>
      </w:r>
      <w:r w:rsidRPr="00046EA2">
        <w:rPr>
          <w:rFonts w:ascii="Times New Roman" w:eastAsia="Calibri" w:hAnsi="Times New Roman" w:cs="Times New Roman"/>
          <w:sz w:val="24"/>
          <w:szCs w:val="24"/>
        </w:rPr>
        <w:t xml:space="preserve"> </w:t>
      </w:r>
      <w:r w:rsidR="004C6FF6" w:rsidRPr="00046EA2">
        <w:rPr>
          <w:rFonts w:ascii="Times New Roman" w:eastAsia="Calibri" w:hAnsi="Times New Roman" w:cs="Times New Roman"/>
          <w:sz w:val="24"/>
          <w:szCs w:val="24"/>
        </w:rPr>
        <w:t>case by case</w:t>
      </w:r>
      <w:r w:rsidRPr="00046EA2">
        <w:rPr>
          <w:rFonts w:ascii="Times New Roman" w:eastAsia="Calibri" w:hAnsi="Times New Roman" w:cs="Times New Roman"/>
          <w:sz w:val="24"/>
          <w:szCs w:val="24"/>
        </w:rPr>
        <w:t>.</w:t>
      </w:r>
      <w:r w:rsidR="007A7F63" w:rsidRPr="00046EA2">
        <w:rPr>
          <w:rFonts w:ascii="Times New Roman" w:eastAsia="Calibri" w:hAnsi="Times New Roman" w:cs="Times New Roman"/>
          <w:sz w:val="24"/>
          <w:szCs w:val="24"/>
        </w:rPr>
        <w:t xml:space="preserve"> Moreover, as </w:t>
      </w:r>
      <w:r w:rsidR="00DE38CB" w:rsidRPr="00046EA2">
        <w:rPr>
          <w:rFonts w:ascii="Times New Roman" w:eastAsia="Calibri" w:hAnsi="Times New Roman" w:cs="Times New Roman"/>
          <w:sz w:val="24"/>
          <w:szCs w:val="24"/>
        </w:rPr>
        <w:t xml:space="preserve">these two steps </w:t>
      </w:r>
      <w:r w:rsidR="007A7F63" w:rsidRPr="00046EA2">
        <w:rPr>
          <w:rFonts w:ascii="Times New Roman" w:eastAsia="Calibri" w:hAnsi="Times New Roman" w:cs="Times New Roman"/>
          <w:sz w:val="24"/>
          <w:szCs w:val="24"/>
        </w:rPr>
        <w:t xml:space="preserve">deal with today and not tomorrow, sustainable practices must be adopted by </w:t>
      </w:r>
      <w:r w:rsidR="00830DDA" w:rsidRPr="00046EA2">
        <w:rPr>
          <w:rFonts w:ascii="Times New Roman" w:eastAsia="Calibri" w:hAnsi="Times New Roman" w:cs="Times New Roman"/>
          <w:sz w:val="24"/>
          <w:szCs w:val="24"/>
        </w:rPr>
        <w:t>the criminal justice system</w:t>
      </w:r>
      <w:r w:rsidR="005F0E0B" w:rsidRPr="00046EA2">
        <w:rPr>
          <w:rFonts w:ascii="Times New Roman" w:eastAsia="Calibri" w:hAnsi="Times New Roman" w:cs="Times New Roman"/>
          <w:sz w:val="24"/>
          <w:szCs w:val="24"/>
        </w:rPr>
        <w:t xml:space="preserve">, acting as </w:t>
      </w:r>
      <w:r w:rsidR="00046EA2">
        <w:rPr>
          <w:rFonts w:ascii="Times New Roman" w:eastAsia="Calibri" w:hAnsi="Times New Roman" w:cs="Times New Roman"/>
          <w:sz w:val="24"/>
          <w:szCs w:val="24"/>
        </w:rPr>
        <w:t xml:space="preserve">a </w:t>
      </w:r>
      <w:r w:rsidR="005F0E0B" w:rsidRPr="00046EA2">
        <w:rPr>
          <w:rFonts w:ascii="Times New Roman" w:eastAsia="Calibri" w:hAnsi="Times New Roman" w:cs="Times New Roman"/>
          <w:sz w:val="24"/>
          <w:szCs w:val="24"/>
        </w:rPr>
        <w:t>steward</w:t>
      </w:r>
      <w:r w:rsidR="00830DDA" w:rsidRPr="00046EA2">
        <w:rPr>
          <w:rFonts w:ascii="Times New Roman" w:eastAsia="Calibri" w:hAnsi="Times New Roman" w:cs="Times New Roman"/>
          <w:sz w:val="24"/>
          <w:szCs w:val="24"/>
        </w:rPr>
        <w:t xml:space="preserve"> </w:t>
      </w:r>
      <w:r w:rsidR="007321B8" w:rsidRPr="00046EA2">
        <w:rPr>
          <w:rFonts w:ascii="Times New Roman" w:eastAsia="Calibri" w:hAnsi="Times New Roman" w:cs="Times New Roman"/>
          <w:sz w:val="24"/>
          <w:szCs w:val="24"/>
        </w:rPr>
        <w:t>to hold</w:t>
      </w:r>
      <w:r w:rsidR="00830DDA" w:rsidRPr="00046EA2">
        <w:rPr>
          <w:rFonts w:ascii="Times New Roman" w:eastAsia="Calibri" w:hAnsi="Times New Roman" w:cs="Times New Roman"/>
          <w:sz w:val="24"/>
          <w:szCs w:val="24"/>
        </w:rPr>
        <w:t xml:space="preserve"> each level accountable and focused on certain univers</w:t>
      </w:r>
      <w:r w:rsidR="0034621A" w:rsidRPr="00046EA2">
        <w:rPr>
          <w:rFonts w:ascii="Times New Roman" w:eastAsia="Calibri" w:hAnsi="Times New Roman" w:cs="Times New Roman"/>
          <w:sz w:val="24"/>
          <w:szCs w:val="24"/>
        </w:rPr>
        <w:t xml:space="preserve">al goals that </w:t>
      </w:r>
      <w:r w:rsidR="00046EA2">
        <w:rPr>
          <w:rFonts w:ascii="Times New Roman" w:eastAsia="Calibri" w:hAnsi="Times New Roman" w:cs="Times New Roman"/>
          <w:sz w:val="24"/>
          <w:szCs w:val="24"/>
        </w:rPr>
        <w:t>will</w:t>
      </w:r>
      <w:r w:rsidR="0034621A" w:rsidRPr="00046EA2">
        <w:rPr>
          <w:rFonts w:ascii="Times New Roman" w:eastAsia="Calibri" w:hAnsi="Times New Roman" w:cs="Times New Roman"/>
          <w:sz w:val="24"/>
          <w:szCs w:val="24"/>
        </w:rPr>
        <w:t xml:space="preserve"> be judged as </w:t>
      </w:r>
      <w:r w:rsidR="00046EA2">
        <w:rPr>
          <w:rFonts w:ascii="Times New Roman" w:eastAsia="Calibri" w:hAnsi="Times New Roman" w:cs="Times New Roman"/>
          <w:sz w:val="24"/>
          <w:szCs w:val="24"/>
        </w:rPr>
        <w:t>a revered</w:t>
      </w:r>
      <w:r w:rsidR="0034621A" w:rsidRPr="00046EA2">
        <w:rPr>
          <w:rFonts w:ascii="Times New Roman" w:eastAsia="Calibri" w:hAnsi="Times New Roman" w:cs="Times New Roman"/>
          <w:sz w:val="24"/>
          <w:szCs w:val="24"/>
        </w:rPr>
        <w:t xml:space="preserve"> legal</w:t>
      </w:r>
      <w:r w:rsidR="00830DDA" w:rsidRPr="00046EA2">
        <w:rPr>
          <w:rFonts w:ascii="Times New Roman" w:eastAsia="Calibri" w:hAnsi="Times New Roman" w:cs="Times New Roman"/>
          <w:sz w:val="24"/>
          <w:szCs w:val="24"/>
        </w:rPr>
        <w:t xml:space="preserve"> legacy of the United States</w:t>
      </w:r>
      <w:r w:rsidR="00046EA2">
        <w:rPr>
          <w:rFonts w:ascii="Times New Roman" w:eastAsia="Calibri" w:hAnsi="Times New Roman" w:cs="Times New Roman"/>
          <w:sz w:val="24"/>
          <w:szCs w:val="24"/>
        </w:rPr>
        <w:t xml:space="preserve"> for generations to come</w:t>
      </w:r>
      <w:r w:rsidR="005F0E0B" w:rsidRPr="00046EA2">
        <w:rPr>
          <w:rFonts w:ascii="Times New Roman" w:eastAsia="Calibri" w:hAnsi="Times New Roman" w:cs="Times New Roman"/>
          <w:sz w:val="24"/>
          <w:szCs w:val="24"/>
        </w:rPr>
        <w:t xml:space="preserve">. The </w:t>
      </w:r>
      <w:r w:rsidR="00046EA2" w:rsidRPr="00046EA2">
        <w:rPr>
          <w:rFonts w:ascii="Times New Roman" w:eastAsia="Calibri" w:hAnsi="Times New Roman" w:cs="Times New Roman"/>
          <w:sz w:val="24"/>
          <w:szCs w:val="24"/>
        </w:rPr>
        <w:t>frame</w:t>
      </w:r>
      <w:r w:rsidR="00046EA2">
        <w:rPr>
          <w:rFonts w:ascii="Times New Roman" w:eastAsia="Calibri" w:hAnsi="Times New Roman" w:cs="Times New Roman"/>
          <w:sz w:val="24"/>
          <w:szCs w:val="24"/>
        </w:rPr>
        <w:t>work</w:t>
      </w:r>
      <w:r w:rsidR="005F0E0B" w:rsidRPr="00046EA2">
        <w:rPr>
          <w:rFonts w:ascii="Times New Roman" w:eastAsia="Calibri" w:hAnsi="Times New Roman" w:cs="Times New Roman"/>
          <w:sz w:val="24"/>
          <w:szCs w:val="24"/>
        </w:rPr>
        <w:t xml:space="preserve"> of this </w:t>
      </w:r>
      <w:r w:rsidR="00595AB0" w:rsidRPr="00046EA2">
        <w:rPr>
          <w:rFonts w:ascii="Times New Roman" w:eastAsia="Calibri" w:hAnsi="Times New Roman" w:cs="Times New Roman"/>
          <w:sz w:val="24"/>
          <w:szCs w:val="24"/>
        </w:rPr>
        <w:t>pursuit of justice</w:t>
      </w:r>
      <w:r w:rsidR="005F0E0B" w:rsidRPr="00046EA2">
        <w:rPr>
          <w:rFonts w:ascii="Times New Roman" w:eastAsia="Calibri" w:hAnsi="Times New Roman" w:cs="Times New Roman"/>
          <w:sz w:val="24"/>
          <w:szCs w:val="24"/>
        </w:rPr>
        <w:t xml:space="preserve"> can be expressed as “…a process involving the exploration of two concerns democracy and mutuality in </w:t>
      </w:r>
      <w:r w:rsidR="005F0E0B" w:rsidRPr="00046EA2">
        <w:rPr>
          <w:rFonts w:ascii="Times New Roman" w:eastAsia="Calibri" w:hAnsi="Times New Roman" w:cs="Times New Roman"/>
          <w:sz w:val="24"/>
          <w:szCs w:val="24"/>
        </w:rPr>
        <w:lastRenderedPageBreak/>
        <w:t>the current time frame and two others</w:t>
      </w:r>
      <w:r w:rsidR="00D157BA" w:rsidRPr="00046EA2">
        <w:rPr>
          <w:rFonts w:ascii="Times New Roman" w:eastAsia="Calibri" w:hAnsi="Times New Roman" w:cs="Times New Roman"/>
          <w:sz w:val="24"/>
          <w:szCs w:val="24"/>
        </w:rPr>
        <w:t>,</w:t>
      </w:r>
      <w:r w:rsidR="005F0E0B" w:rsidRPr="00046EA2">
        <w:rPr>
          <w:rFonts w:ascii="Times New Roman" w:eastAsia="Calibri" w:hAnsi="Times New Roman" w:cs="Times New Roman"/>
          <w:sz w:val="24"/>
          <w:szCs w:val="24"/>
        </w:rPr>
        <w:t xml:space="preserve"> sustainability and legacy in the future time frame</w:t>
      </w:r>
      <w:r w:rsidR="00D157BA" w:rsidRPr="00046EA2">
        <w:rPr>
          <w:rFonts w:ascii="Times New Roman" w:eastAsia="Calibri" w:hAnsi="Times New Roman" w:cs="Times New Roman"/>
          <w:sz w:val="24"/>
          <w:szCs w:val="24"/>
        </w:rPr>
        <w:t>.</w:t>
      </w:r>
      <w:r w:rsidR="00614A8B" w:rsidRPr="00046EA2">
        <w:rPr>
          <w:rFonts w:ascii="Times New Roman" w:eastAsia="Calibri" w:hAnsi="Times New Roman" w:cs="Times New Roman"/>
          <w:sz w:val="24"/>
          <w:szCs w:val="24"/>
        </w:rPr>
        <w:t>”</w:t>
      </w:r>
      <w:r w:rsidR="00D157BA" w:rsidRPr="00046EA2">
        <w:rPr>
          <w:rFonts w:ascii="Times New Roman" w:eastAsia="Calibri" w:hAnsi="Times New Roman" w:cs="Times New Roman"/>
          <w:sz w:val="24"/>
          <w:szCs w:val="24"/>
        </w:rPr>
        <w:t xml:space="preserve"> (</w:t>
      </w:r>
      <w:r w:rsidR="005F0E0B" w:rsidRPr="00046EA2">
        <w:rPr>
          <w:rFonts w:ascii="Times New Roman" w:eastAsia="Calibri" w:hAnsi="Times New Roman" w:cs="Times New Roman"/>
          <w:sz w:val="24"/>
          <w:szCs w:val="24"/>
        </w:rPr>
        <w:t>Lewis 2006 p.694)</w:t>
      </w:r>
    </w:p>
    <w:p w:rsidR="00876A88" w:rsidRDefault="00780B92" w:rsidP="001718EC">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A good</w:t>
      </w:r>
      <w:r w:rsidR="00F16633" w:rsidRPr="00046EA2">
        <w:rPr>
          <w:rFonts w:ascii="Times New Roman" w:eastAsia="Calibri" w:hAnsi="Times New Roman" w:cs="Times New Roman"/>
          <w:sz w:val="24"/>
          <w:szCs w:val="24"/>
        </w:rPr>
        <w:t xml:space="preserve"> example</w:t>
      </w:r>
      <w:r w:rsidR="008C06E5" w:rsidRPr="00046EA2">
        <w:rPr>
          <w:rFonts w:ascii="Times New Roman" w:eastAsia="Calibri" w:hAnsi="Times New Roman" w:cs="Times New Roman"/>
          <w:sz w:val="24"/>
          <w:szCs w:val="24"/>
        </w:rPr>
        <w:t>,</w:t>
      </w:r>
      <w:r w:rsidR="00F16633" w:rsidRPr="00046EA2">
        <w:rPr>
          <w:rFonts w:ascii="Times New Roman" w:eastAsia="Calibri" w:hAnsi="Times New Roman" w:cs="Times New Roman"/>
          <w:sz w:val="24"/>
          <w:szCs w:val="24"/>
        </w:rPr>
        <w:t xml:space="preserve"> </w:t>
      </w:r>
      <w:r w:rsidRPr="00046EA2">
        <w:rPr>
          <w:rFonts w:ascii="Times New Roman" w:eastAsia="Calibri" w:hAnsi="Times New Roman" w:cs="Times New Roman"/>
          <w:sz w:val="24"/>
          <w:szCs w:val="24"/>
        </w:rPr>
        <w:t>outside of the Criminal Justice System</w:t>
      </w:r>
      <w:r w:rsidR="008C06E5" w:rsidRPr="00046EA2">
        <w:rPr>
          <w:rFonts w:ascii="Times New Roman" w:eastAsia="Calibri" w:hAnsi="Times New Roman" w:cs="Times New Roman"/>
          <w:sz w:val="24"/>
          <w:szCs w:val="24"/>
        </w:rPr>
        <w:t>,</w:t>
      </w:r>
      <w:r w:rsidRPr="00046EA2">
        <w:rPr>
          <w:rFonts w:ascii="Times New Roman" w:eastAsia="Calibri" w:hAnsi="Times New Roman" w:cs="Times New Roman"/>
          <w:sz w:val="24"/>
          <w:szCs w:val="24"/>
        </w:rPr>
        <w:t xml:space="preserve"> </w:t>
      </w:r>
      <w:r w:rsidR="00F16633" w:rsidRPr="00046EA2">
        <w:rPr>
          <w:rFonts w:ascii="Times New Roman" w:eastAsia="Calibri" w:hAnsi="Times New Roman" w:cs="Times New Roman"/>
          <w:sz w:val="24"/>
          <w:szCs w:val="24"/>
        </w:rPr>
        <w:t xml:space="preserve">of </w:t>
      </w:r>
      <w:r w:rsidR="00452F8F" w:rsidRPr="00046EA2">
        <w:rPr>
          <w:rFonts w:ascii="Times New Roman" w:eastAsia="Calibri" w:hAnsi="Times New Roman" w:cs="Times New Roman"/>
          <w:sz w:val="24"/>
          <w:szCs w:val="24"/>
        </w:rPr>
        <w:t>the</w:t>
      </w:r>
      <w:r w:rsidR="00F16633" w:rsidRPr="00046EA2">
        <w:rPr>
          <w:rFonts w:ascii="Times New Roman" w:eastAsia="Calibri" w:hAnsi="Times New Roman" w:cs="Times New Roman"/>
          <w:sz w:val="24"/>
          <w:szCs w:val="24"/>
        </w:rPr>
        <w:t xml:space="preserve"> institutional structure hinted to above is the Federal Reserve System</w:t>
      </w:r>
      <w:r w:rsidRPr="00046EA2">
        <w:rPr>
          <w:rFonts w:ascii="Times New Roman" w:eastAsia="Calibri" w:hAnsi="Times New Roman" w:cs="Times New Roman"/>
          <w:sz w:val="24"/>
          <w:szCs w:val="24"/>
        </w:rPr>
        <w:t>. The Federal Reserve Act of 1914 was</w:t>
      </w:r>
      <w:r w:rsidR="00F16633" w:rsidRPr="00046EA2">
        <w:rPr>
          <w:rFonts w:ascii="Times New Roman" w:eastAsia="Calibri" w:hAnsi="Times New Roman" w:cs="Times New Roman"/>
          <w:sz w:val="24"/>
          <w:szCs w:val="24"/>
        </w:rPr>
        <w:t xml:space="preserve"> created </w:t>
      </w:r>
      <w:r w:rsidR="00695286" w:rsidRPr="00046EA2">
        <w:rPr>
          <w:rFonts w:ascii="Times New Roman" w:eastAsia="Calibri" w:hAnsi="Times New Roman" w:cs="Times New Roman"/>
          <w:sz w:val="24"/>
          <w:szCs w:val="24"/>
        </w:rPr>
        <w:t xml:space="preserve">by </w:t>
      </w:r>
      <w:r w:rsidR="00876A88">
        <w:rPr>
          <w:rFonts w:ascii="Times New Roman" w:eastAsia="Calibri" w:hAnsi="Times New Roman" w:cs="Times New Roman"/>
          <w:sz w:val="24"/>
          <w:szCs w:val="24"/>
        </w:rPr>
        <w:t>C</w:t>
      </w:r>
      <w:r w:rsidR="00695286" w:rsidRPr="00046EA2">
        <w:rPr>
          <w:rFonts w:ascii="Times New Roman" w:eastAsia="Calibri" w:hAnsi="Times New Roman" w:cs="Times New Roman"/>
          <w:sz w:val="24"/>
          <w:szCs w:val="24"/>
        </w:rPr>
        <w:t>ongress to deal with</w:t>
      </w:r>
      <w:r w:rsidRPr="00046EA2">
        <w:rPr>
          <w:rFonts w:ascii="Times New Roman" w:eastAsia="Calibri" w:hAnsi="Times New Roman" w:cs="Times New Roman"/>
          <w:sz w:val="24"/>
          <w:szCs w:val="24"/>
        </w:rPr>
        <w:t xml:space="preserve"> ongoing financial crises and to bring a structure to the system that would maximize financia</w:t>
      </w:r>
      <w:r w:rsidR="00695286" w:rsidRPr="00046EA2">
        <w:rPr>
          <w:rFonts w:ascii="Times New Roman" w:eastAsia="Calibri" w:hAnsi="Times New Roman" w:cs="Times New Roman"/>
          <w:sz w:val="24"/>
          <w:szCs w:val="24"/>
        </w:rPr>
        <w:t>l stability. (Bernanke 2012 p.11-13</w:t>
      </w:r>
      <w:r w:rsidRPr="00046EA2">
        <w:rPr>
          <w:rFonts w:ascii="Times New Roman" w:eastAsia="Calibri" w:hAnsi="Times New Roman" w:cs="Times New Roman"/>
          <w:sz w:val="24"/>
          <w:szCs w:val="24"/>
        </w:rPr>
        <w:t>)</w:t>
      </w:r>
      <w:r w:rsidR="00452F8F" w:rsidRPr="00046EA2">
        <w:rPr>
          <w:rFonts w:ascii="Times New Roman" w:eastAsia="Calibri" w:hAnsi="Times New Roman" w:cs="Times New Roman"/>
          <w:sz w:val="24"/>
          <w:szCs w:val="24"/>
        </w:rPr>
        <w:t xml:space="preserve"> The system developed from this Act was based on a mission statement that gave very clear objectives</w:t>
      </w:r>
      <w:r w:rsidR="00695286" w:rsidRPr="00046EA2">
        <w:rPr>
          <w:rFonts w:ascii="Times New Roman" w:eastAsia="Calibri" w:hAnsi="Times New Roman" w:cs="Times New Roman"/>
          <w:sz w:val="24"/>
          <w:szCs w:val="24"/>
        </w:rPr>
        <w:t xml:space="preserve"> and organizing structure</w:t>
      </w:r>
      <w:r w:rsidR="008C06E5" w:rsidRPr="00046EA2">
        <w:rPr>
          <w:rFonts w:ascii="Times New Roman" w:eastAsia="Calibri" w:hAnsi="Times New Roman" w:cs="Times New Roman"/>
          <w:sz w:val="24"/>
          <w:szCs w:val="24"/>
        </w:rPr>
        <w:t xml:space="preserve"> to monetary policy</w:t>
      </w:r>
      <w:r w:rsidR="00452F8F" w:rsidRPr="00046EA2">
        <w:rPr>
          <w:rFonts w:ascii="Times New Roman" w:eastAsia="Calibri" w:hAnsi="Times New Roman" w:cs="Times New Roman"/>
          <w:sz w:val="24"/>
          <w:szCs w:val="24"/>
        </w:rPr>
        <w:t xml:space="preserve">. </w:t>
      </w:r>
    </w:p>
    <w:p w:rsidR="00876A88" w:rsidRDefault="00452F8F" w:rsidP="00876A88">
      <w:pPr>
        <w:pStyle w:val="IndentedQuote"/>
      </w:pPr>
      <w:r w:rsidRPr="00046EA2">
        <w:t>“</w:t>
      </w:r>
      <w:r w:rsidR="00695286" w:rsidRPr="00046EA2">
        <w:t>The Board of Governors of the Federal Reserve System and the Federal Open Market Committee shall maintain long run growth of the monetary and credit aggregates commensurate with the economy's long run potential to increase production, so as to promote effectively the goals of maximum employment, stable prices, and moderate long-term interest rates.” (</w:t>
      </w:r>
      <w:r w:rsidR="000D70AD" w:rsidRPr="00046EA2">
        <w:t xml:space="preserve">FRB 2000) </w:t>
      </w:r>
    </w:p>
    <w:p w:rsidR="00876A88" w:rsidRDefault="00876A88" w:rsidP="00876A88">
      <w:pPr>
        <w:spacing w:after="0" w:line="480" w:lineRule="auto"/>
        <w:rPr>
          <w:rFonts w:ascii="Times New Roman" w:hAnsi="Times New Roman" w:cs="Times New Roman"/>
          <w:sz w:val="24"/>
          <w:szCs w:val="24"/>
        </w:rPr>
      </w:pPr>
    </w:p>
    <w:p w:rsidR="00F16633" w:rsidRDefault="000D70AD" w:rsidP="00876A88">
      <w:pPr>
        <w:spacing w:after="0" w:line="480" w:lineRule="auto"/>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Not focusing on the specifics, one can see that repeated </w:t>
      </w:r>
      <w:r w:rsidR="00450C72">
        <w:rPr>
          <w:rFonts w:ascii="Times New Roman" w:eastAsia="Calibri" w:hAnsi="Times New Roman" w:cs="Times New Roman"/>
          <w:sz w:val="24"/>
          <w:szCs w:val="24"/>
        </w:rPr>
        <w:t xml:space="preserve">economic </w:t>
      </w:r>
      <w:r w:rsidRPr="00046EA2">
        <w:rPr>
          <w:rFonts w:ascii="Times New Roman" w:eastAsia="Calibri" w:hAnsi="Times New Roman" w:cs="Times New Roman"/>
          <w:sz w:val="24"/>
          <w:szCs w:val="24"/>
        </w:rPr>
        <w:t xml:space="preserve">crises in this country forced a nation to create a financial bureaucracy with three goals, </w:t>
      </w:r>
      <w:r w:rsidR="00C52850" w:rsidRPr="00046EA2">
        <w:rPr>
          <w:rFonts w:ascii="Times New Roman" w:eastAsia="Calibri" w:hAnsi="Times New Roman" w:cs="Times New Roman"/>
          <w:sz w:val="24"/>
          <w:szCs w:val="24"/>
        </w:rPr>
        <w:t xml:space="preserve">maximum employment, stable prices, and moderate long-term interest rates; the mass incarceration crisis of the past thirty years should </w:t>
      </w:r>
      <w:r w:rsidR="008C06E5" w:rsidRPr="00046EA2">
        <w:rPr>
          <w:rFonts w:ascii="Times New Roman" w:eastAsia="Calibri" w:hAnsi="Times New Roman" w:cs="Times New Roman"/>
          <w:sz w:val="24"/>
          <w:szCs w:val="24"/>
        </w:rPr>
        <w:t>be cause enough for us</w:t>
      </w:r>
      <w:r w:rsidR="00C52850" w:rsidRPr="00046EA2">
        <w:rPr>
          <w:rFonts w:ascii="Times New Roman" w:eastAsia="Calibri" w:hAnsi="Times New Roman" w:cs="Times New Roman"/>
          <w:sz w:val="24"/>
          <w:szCs w:val="24"/>
        </w:rPr>
        <w:t xml:space="preserve"> to replicate this process. </w:t>
      </w:r>
      <w:r w:rsidR="00F73CAF" w:rsidRPr="00046EA2">
        <w:rPr>
          <w:rFonts w:ascii="Times New Roman" w:eastAsia="Calibri" w:hAnsi="Times New Roman" w:cs="Times New Roman"/>
          <w:sz w:val="24"/>
          <w:szCs w:val="24"/>
        </w:rPr>
        <w:t xml:space="preserve">The Department of Justice </w:t>
      </w:r>
      <w:r w:rsidR="00D822E1">
        <w:rPr>
          <w:rFonts w:ascii="Times New Roman" w:eastAsia="Calibri" w:hAnsi="Times New Roman" w:cs="Times New Roman"/>
          <w:sz w:val="24"/>
          <w:szCs w:val="24"/>
        </w:rPr>
        <w:t>must form</w:t>
      </w:r>
      <w:r w:rsidR="00F73CAF" w:rsidRPr="00046EA2">
        <w:rPr>
          <w:rFonts w:ascii="Times New Roman" w:eastAsia="Calibri" w:hAnsi="Times New Roman" w:cs="Times New Roman"/>
          <w:sz w:val="24"/>
          <w:szCs w:val="24"/>
        </w:rPr>
        <w:t xml:space="preserve"> a Board of Governors</w:t>
      </w:r>
      <w:r w:rsidR="007E0B97" w:rsidRPr="00046EA2">
        <w:rPr>
          <w:rFonts w:ascii="Times New Roman" w:eastAsia="Calibri" w:hAnsi="Times New Roman" w:cs="Times New Roman"/>
          <w:sz w:val="24"/>
          <w:szCs w:val="24"/>
        </w:rPr>
        <w:t xml:space="preserve"> </w:t>
      </w:r>
      <w:r w:rsidR="00F73CAF" w:rsidRPr="00046EA2">
        <w:rPr>
          <w:rFonts w:ascii="Times New Roman" w:eastAsia="Calibri" w:hAnsi="Times New Roman" w:cs="Times New Roman"/>
          <w:sz w:val="24"/>
          <w:szCs w:val="24"/>
        </w:rPr>
        <w:t>that has supervisory power over a select committee</w:t>
      </w:r>
      <w:r w:rsidR="007E0B97" w:rsidRPr="00046EA2">
        <w:rPr>
          <w:rFonts w:ascii="Times New Roman" w:eastAsia="Calibri" w:hAnsi="Times New Roman" w:cs="Times New Roman"/>
          <w:sz w:val="24"/>
          <w:szCs w:val="24"/>
        </w:rPr>
        <w:t xml:space="preserve">, created by an act of </w:t>
      </w:r>
      <w:r w:rsidR="00876A88">
        <w:rPr>
          <w:rFonts w:ascii="Times New Roman" w:eastAsia="Calibri" w:hAnsi="Times New Roman" w:cs="Times New Roman"/>
          <w:sz w:val="24"/>
          <w:szCs w:val="24"/>
        </w:rPr>
        <w:t>C</w:t>
      </w:r>
      <w:r w:rsidR="007E0B97" w:rsidRPr="00046EA2">
        <w:rPr>
          <w:rFonts w:ascii="Times New Roman" w:eastAsia="Calibri" w:hAnsi="Times New Roman" w:cs="Times New Roman"/>
          <w:sz w:val="24"/>
          <w:szCs w:val="24"/>
        </w:rPr>
        <w:t>ongress</w:t>
      </w:r>
      <w:r w:rsidR="00450C72" w:rsidRPr="00046EA2">
        <w:rPr>
          <w:rFonts w:ascii="Times New Roman" w:eastAsia="Calibri" w:hAnsi="Times New Roman" w:cs="Times New Roman"/>
          <w:sz w:val="24"/>
          <w:szCs w:val="24"/>
        </w:rPr>
        <w:t>, which</w:t>
      </w:r>
      <w:r w:rsidR="007C38D4" w:rsidRPr="00046EA2">
        <w:rPr>
          <w:rFonts w:ascii="Times New Roman" w:eastAsia="Calibri" w:hAnsi="Times New Roman" w:cs="Times New Roman"/>
          <w:sz w:val="24"/>
          <w:szCs w:val="24"/>
        </w:rPr>
        <w:t xml:space="preserve"> maintains </w:t>
      </w:r>
      <w:r w:rsidR="00D822E1">
        <w:rPr>
          <w:rFonts w:ascii="Times New Roman" w:eastAsia="Calibri" w:hAnsi="Times New Roman" w:cs="Times New Roman"/>
          <w:sz w:val="24"/>
          <w:szCs w:val="24"/>
        </w:rPr>
        <w:t xml:space="preserve">three specific objectives. </w:t>
      </w:r>
      <w:r w:rsidR="00876A88">
        <w:rPr>
          <w:rFonts w:ascii="Times New Roman" w:eastAsia="Calibri" w:hAnsi="Times New Roman" w:cs="Times New Roman"/>
          <w:sz w:val="24"/>
          <w:szCs w:val="24"/>
        </w:rPr>
        <w:t xml:space="preserve"> </w:t>
      </w:r>
      <w:r w:rsidR="00D822E1">
        <w:rPr>
          <w:rFonts w:ascii="Times New Roman" w:eastAsia="Calibri" w:hAnsi="Times New Roman" w:cs="Times New Roman"/>
          <w:sz w:val="24"/>
          <w:szCs w:val="24"/>
        </w:rPr>
        <w:t xml:space="preserve">These objectives, </w:t>
      </w:r>
      <w:r w:rsidR="00A42FE8" w:rsidRPr="00046EA2">
        <w:rPr>
          <w:rFonts w:ascii="Times New Roman" w:eastAsia="Calibri" w:hAnsi="Times New Roman" w:cs="Times New Roman"/>
          <w:sz w:val="24"/>
          <w:szCs w:val="24"/>
        </w:rPr>
        <w:t>a</w:t>
      </w:r>
      <w:r w:rsidR="00682B9E" w:rsidRPr="00046EA2">
        <w:rPr>
          <w:rFonts w:ascii="Times New Roman" w:eastAsia="Calibri" w:hAnsi="Times New Roman" w:cs="Times New Roman"/>
          <w:sz w:val="24"/>
          <w:szCs w:val="24"/>
        </w:rPr>
        <w:t xml:space="preserve"> national</w:t>
      </w:r>
      <w:r w:rsidR="00A42FE8" w:rsidRPr="00046EA2">
        <w:rPr>
          <w:rFonts w:ascii="Times New Roman" w:eastAsia="Calibri" w:hAnsi="Times New Roman" w:cs="Times New Roman"/>
          <w:sz w:val="24"/>
          <w:szCs w:val="24"/>
        </w:rPr>
        <w:t xml:space="preserve"> </w:t>
      </w:r>
      <w:r w:rsidR="00A42FE8" w:rsidRPr="0091658C">
        <w:rPr>
          <w:rFonts w:ascii="Times New Roman" w:eastAsia="Calibri" w:hAnsi="Times New Roman" w:cs="Times New Roman"/>
          <w:sz w:val="24"/>
          <w:szCs w:val="24"/>
        </w:rPr>
        <w:t>incarceration rate</w:t>
      </w:r>
      <w:r w:rsidR="00876A88">
        <w:rPr>
          <w:rFonts w:ascii="Times New Roman" w:eastAsia="Calibri" w:hAnsi="Times New Roman" w:cs="Times New Roman"/>
          <w:sz w:val="24"/>
          <w:szCs w:val="24"/>
        </w:rPr>
        <w:t xml:space="preserve"> in the federal court system</w:t>
      </w:r>
      <w:r w:rsidR="007E0B97" w:rsidRPr="0091658C">
        <w:rPr>
          <w:rFonts w:ascii="Times New Roman" w:eastAsia="Calibri" w:hAnsi="Times New Roman" w:cs="Times New Roman"/>
          <w:sz w:val="24"/>
          <w:szCs w:val="24"/>
        </w:rPr>
        <w:t xml:space="preserve"> </w:t>
      </w:r>
      <w:r w:rsidR="00450C72">
        <w:rPr>
          <w:rFonts w:ascii="Times New Roman" w:eastAsia="Calibri" w:hAnsi="Times New Roman" w:cs="Times New Roman"/>
          <w:sz w:val="24"/>
          <w:szCs w:val="24"/>
        </w:rPr>
        <w:t>near the prior stable rate of</w:t>
      </w:r>
      <w:r w:rsidR="00A42FE8" w:rsidRPr="0091658C">
        <w:rPr>
          <w:rFonts w:ascii="Times New Roman" w:eastAsia="Calibri" w:hAnsi="Times New Roman" w:cs="Times New Roman"/>
          <w:sz w:val="24"/>
          <w:szCs w:val="24"/>
        </w:rPr>
        <w:t xml:space="preserve"> </w:t>
      </w:r>
      <w:r w:rsidR="00CD30F3" w:rsidRPr="0091658C">
        <w:rPr>
          <w:rFonts w:ascii="Times New Roman" w:eastAsia="Calibri" w:hAnsi="Times New Roman" w:cs="Times New Roman"/>
          <w:sz w:val="24"/>
          <w:szCs w:val="24"/>
        </w:rPr>
        <w:t>1</w:t>
      </w:r>
      <w:r w:rsidR="00A42FE8" w:rsidRPr="0091658C">
        <w:rPr>
          <w:rFonts w:ascii="Times New Roman" w:eastAsia="Calibri" w:hAnsi="Times New Roman" w:cs="Times New Roman"/>
          <w:sz w:val="24"/>
          <w:szCs w:val="24"/>
        </w:rPr>
        <w:t xml:space="preserve">00 per 100,000 U.S. residents, </w:t>
      </w:r>
      <w:r w:rsidR="00CD30F3" w:rsidRPr="0091658C">
        <w:rPr>
          <w:rFonts w:ascii="Times New Roman" w:eastAsia="Calibri" w:hAnsi="Times New Roman" w:cs="Times New Roman"/>
          <w:sz w:val="24"/>
          <w:szCs w:val="24"/>
        </w:rPr>
        <w:t>a historically low recidivism rate</w:t>
      </w:r>
      <w:r w:rsidR="0091658C">
        <w:rPr>
          <w:rFonts w:ascii="Times New Roman" w:eastAsia="Calibri" w:hAnsi="Times New Roman" w:cs="Times New Roman"/>
          <w:sz w:val="24"/>
          <w:szCs w:val="24"/>
        </w:rPr>
        <w:t>,</w:t>
      </w:r>
      <w:r w:rsidR="000A28C8" w:rsidRPr="0091658C">
        <w:rPr>
          <w:rFonts w:ascii="Times New Roman" w:eastAsia="Calibri" w:hAnsi="Times New Roman" w:cs="Times New Roman"/>
          <w:sz w:val="24"/>
          <w:szCs w:val="24"/>
        </w:rPr>
        <w:t xml:space="preserve"> well</w:t>
      </w:r>
      <w:r w:rsidR="000A28C8">
        <w:rPr>
          <w:rFonts w:ascii="Times New Roman" w:eastAsia="Calibri" w:hAnsi="Times New Roman" w:cs="Times New Roman"/>
          <w:sz w:val="24"/>
          <w:szCs w:val="24"/>
        </w:rPr>
        <w:t xml:space="preserve"> below the current stable holding of 40%</w:t>
      </w:r>
      <w:r w:rsidR="0091658C">
        <w:rPr>
          <w:rFonts w:ascii="Times New Roman" w:eastAsia="Calibri" w:hAnsi="Times New Roman" w:cs="Times New Roman"/>
          <w:sz w:val="24"/>
          <w:szCs w:val="24"/>
        </w:rPr>
        <w:t xml:space="preserve">, </w:t>
      </w:r>
      <w:r w:rsidR="0091658C" w:rsidRPr="0091658C">
        <w:rPr>
          <w:rFonts w:ascii="Times New Roman" w:eastAsia="Calibri" w:hAnsi="Times New Roman" w:cs="Times New Roman"/>
          <w:sz w:val="24"/>
          <w:szCs w:val="24"/>
        </w:rPr>
        <w:t xml:space="preserve">(Pew Center 2011 </w:t>
      </w:r>
      <w:r w:rsidR="0091658C">
        <w:rPr>
          <w:rFonts w:ascii="Times New Roman" w:eastAsia="Calibri" w:hAnsi="Times New Roman" w:cs="Times New Roman"/>
          <w:sz w:val="24"/>
          <w:szCs w:val="24"/>
        </w:rPr>
        <w:t>p.</w:t>
      </w:r>
      <w:r w:rsidR="0091658C" w:rsidRPr="0091658C">
        <w:rPr>
          <w:rFonts w:ascii="Times New Roman" w:eastAsia="Calibri" w:hAnsi="Times New Roman" w:cs="Times New Roman"/>
          <w:sz w:val="24"/>
          <w:szCs w:val="24"/>
        </w:rPr>
        <w:t>2)</w:t>
      </w:r>
      <w:r w:rsidR="00CD30F3" w:rsidRPr="00046EA2">
        <w:rPr>
          <w:rFonts w:ascii="Times New Roman" w:eastAsia="Calibri" w:hAnsi="Times New Roman" w:cs="Times New Roman"/>
          <w:sz w:val="24"/>
          <w:szCs w:val="24"/>
        </w:rPr>
        <w:t xml:space="preserve"> and </w:t>
      </w:r>
      <w:r w:rsidR="007E0B97" w:rsidRPr="00046EA2">
        <w:rPr>
          <w:rFonts w:ascii="Times New Roman" w:eastAsia="Calibri" w:hAnsi="Times New Roman" w:cs="Times New Roman"/>
          <w:sz w:val="24"/>
          <w:szCs w:val="24"/>
        </w:rPr>
        <w:t xml:space="preserve">a focused return </w:t>
      </w:r>
      <w:r w:rsidR="00876A88">
        <w:rPr>
          <w:rFonts w:ascii="Times New Roman" w:eastAsia="Calibri" w:hAnsi="Times New Roman" w:cs="Times New Roman"/>
          <w:sz w:val="24"/>
          <w:szCs w:val="24"/>
        </w:rPr>
        <w:t>to</w:t>
      </w:r>
      <w:r w:rsidR="007E0B97" w:rsidRPr="00046EA2">
        <w:rPr>
          <w:rFonts w:ascii="Times New Roman" w:eastAsia="Calibri" w:hAnsi="Times New Roman" w:cs="Times New Roman"/>
          <w:sz w:val="24"/>
          <w:szCs w:val="24"/>
        </w:rPr>
        <w:t xml:space="preserve"> prevention, rehabilitation, and treatment</w:t>
      </w:r>
      <w:r w:rsidR="00450C72">
        <w:rPr>
          <w:rFonts w:ascii="Times New Roman" w:eastAsia="Calibri" w:hAnsi="Times New Roman" w:cs="Times New Roman"/>
          <w:sz w:val="24"/>
          <w:szCs w:val="24"/>
        </w:rPr>
        <w:t xml:space="preserve"> which will reverse the current depletion of social capital caused by mass-incarceration</w:t>
      </w:r>
      <w:r w:rsidR="007E0B97" w:rsidRPr="00046EA2">
        <w:rPr>
          <w:rFonts w:ascii="Times New Roman" w:eastAsia="Calibri" w:hAnsi="Times New Roman" w:cs="Times New Roman"/>
          <w:sz w:val="24"/>
          <w:szCs w:val="24"/>
        </w:rPr>
        <w:t>.</w:t>
      </w:r>
    </w:p>
    <w:p w:rsidR="00C51DDA" w:rsidRPr="004B28E3" w:rsidRDefault="005E7EC8" w:rsidP="00C51DDA">
      <w:pPr>
        <w:spacing w:after="0" w:line="480" w:lineRule="auto"/>
        <w:ind w:firstLine="720"/>
        <w:rPr>
          <w:rFonts w:ascii="Times New Roman" w:eastAsia="Calibri" w:hAnsi="Times New Roman" w:cs="Times New Roman"/>
          <w:sz w:val="24"/>
          <w:szCs w:val="24"/>
        </w:rPr>
      </w:pPr>
      <w:r>
        <w:rPr>
          <w:rFonts w:ascii="Times New Roman" w:eastAsia="Calibri" w:hAnsi="Times New Roman" w:cs="Times New Roman"/>
          <w:sz w:val="24"/>
          <w:szCs w:val="24"/>
        </w:rPr>
        <w:t xml:space="preserve">As stated earlier, </w:t>
      </w:r>
      <w:r w:rsidRPr="005E7EC8">
        <w:rPr>
          <w:rFonts w:ascii="Times New Roman" w:eastAsia="Calibri" w:hAnsi="Times New Roman" w:cs="Times New Roman"/>
          <w:sz w:val="24"/>
          <w:szCs w:val="24"/>
        </w:rPr>
        <w:t xml:space="preserve">“From the mid-1920s to the early 1970s, the incarceration rate in the United States was remarkably stable, averaging 110 state and federal prisoners per 100,000 </w:t>
      </w:r>
      <w:r w:rsidRPr="005E7EC8">
        <w:rPr>
          <w:rFonts w:ascii="Times New Roman" w:eastAsia="Calibri" w:hAnsi="Times New Roman" w:cs="Times New Roman"/>
          <w:sz w:val="24"/>
          <w:szCs w:val="24"/>
        </w:rPr>
        <w:lastRenderedPageBreak/>
        <w:t>people.</w:t>
      </w:r>
      <w:r w:rsidR="00C51DDA">
        <w:rPr>
          <w:rFonts w:ascii="Times New Roman" w:eastAsia="Calibri" w:hAnsi="Times New Roman" w:cs="Times New Roman"/>
          <w:sz w:val="24"/>
          <w:szCs w:val="24"/>
        </w:rPr>
        <w:t xml:space="preserve">” </w:t>
      </w:r>
      <w:r w:rsidR="00C51DDA" w:rsidRPr="00C51DDA">
        <w:rPr>
          <w:rFonts w:ascii="Times New Roman" w:eastAsia="Calibri" w:hAnsi="Times New Roman" w:cs="Times New Roman"/>
          <w:sz w:val="24"/>
          <w:szCs w:val="24"/>
        </w:rPr>
        <w:t>(Gottschalk 2002 p.197)</w:t>
      </w:r>
      <w:r w:rsidR="00C51DDA">
        <w:rPr>
          <w:rFonts w:ascii="Times New Roman" w:eastAsia="Calibri" w:hAnsi="Times New Roman" w:cs="Times New Roman"/>
          <w:sz w:val="24"/>
          <w:szCs w:val="24"/>
        </w:rPr>
        <w:t xml:space="preserve"> The statistical data that has been quite elusive nationally and state by state is the recidivism rate. </w:t>
      </w:r>
      <w:r w:rsidR="0091658C">
        <w:rPr>
          <w:rFonts w:ascii="Times New Roman" w:eastAsia="Calibri" w:hAnsi="Times New Roman" w:cs="Times New Roman"/>
          <w:sz w:val="24"/>
          <w:szCs w:val="24"/>
        </w:rPr>
        <w:t xml:space="preserve">From the </w:t>
      </w:r>
      <w:r w:rsidR="004B28E3">
        <w:rPr>
          <w:rFonts w:ascii="Times New Roman" w:eastAsia="Calibri" w:hAnsi="Times New Roman" w:cs="Times New Roman"/>
          <w:sz w:val="24"/>
          <w:szCs w:val="24"/>
        </w:rPr>
        <w:t xml:space="preserve">article, </w:t>
      </w:r>
      <w:r w:rsidR="004B28E3" w:rsidRPr="00450C72">
        <w:rPr>
          <w:rFonts w:ascii="Times New Roman" w:eastAsia="Calibri" w:hAnsi="Times New Roman" w:cs="Times New Roman"/>
          <w:i/>
          <w:sz w:val="24"/>
          <w:szCs w:val="24"/>
        </w:rPr>
        <w:t>Making</w:t>
      </w:r>
      <w:r w:rsidR="00942CF6" w:rsidRPr="00942CF6">
        <w:rPr>
          <w:rFonts w:ascii="Times New Roman" w:eastAsia="Calibri" w:hAnsi="Times New Roman" w:cs="Times New Roman"/>
          <w:i/>
          <w:sz w:val="24"/>
          <w:szCs w:val="24"/>
        </w:rPr>
        <w:t xml:space="preserve"> it Count: What Policymakers </w:t>
      </w:r>
      <w:r w:rsidR="00942CF6" w:rsidRPr="004B28E3">
        <w:rPr>
          <w:rFonts w:ascii="Times New Roman" w:eastAsia="Calibri" w:hAnsi="Times New Roman" w:cs="Times New Roman"/>
          <w:i/>
          <w:sz w:val="24"/>
          <w:szCs w:val="24"/>
        </w:rPr>
        <w:t xml:space="preserve">Everywhere Can Learn </w:t>
      </w:r>
      <w:r w:rsidR="00DE7901" w:rsidRPr="004B28E3">
        <w:rPr>
          <w:rFonts w:ascii="Times New Roman" w:eastAsia="Calibri" w:hAnsi="Times New Roman" w:cs="Times New Roman"/>
          <w:i/>
          <w:sz w:val="24"/>
          <w:szCs w:val="24"/>
        </w:rPr>
        <w:t>from</w:t>
      </w:r>
      <w:r w:rsidR="00942CF6" w:rsidRPr="004B28E3">
        <w:rPr>
          <w:rFonts w:ascii="Times New Roman" w:eastAsia="Calibri" w:hAnsi="Times New Roman" w:cs="Times New Roman"/>
          <w:i/>
          <w:sz w:val="24"/>
          <w:szCs w:val="24"/>
        </w:rPr>
        <w:t xml:space="preserve"> Vermont’s Experience Improving How They Tracked Recidivism, </w:t>
      </w:r>
      <w:r w:rsidR="00942CF6" w:rsidRPr="004B28E3">
        <w:rPr>
          <w:rFonts w:ascii="Times New Roman" w:eastAsia="Calibri" w:hAnsi="Times New Roman" w:cs="Times New Roman"/>
          <w:sz w:val="24"/>
          <w:szCs w:val="24"/>
        </w:rPr>
        <w:t xml:space="preserve">this statistical problem has been as confusing as it has been elusive. </w:t>
      </w:r>
    </w:p>
    <w:p w:rsidR="005E7EC8" w:rsidRPr="004B28E3" w:rsidRDefault="00C51DDA" w:rsidP="00C51DDA">
      <w:pPr>
        <w:pStyle w:val="IndentedQuote"/>
      </w:pPr>
      <w:r w:rsidRPr="004B28E3">
        <w:t>“DOC (Department of Corrections) reported multiple recidivism measures. Sometimes the department reported the rate of reconviction (52 ), and other times it reported the rate of “relodging” (66 ). These figures, along with hundreds of other statistics, were provided in DOC’s annual report, a 300-plus-page document. “The fact that DOC reported multiple rates caused a lot of confusion for legislators,” said Senator Richard Sears (D-Bennington District), who chairs the Senate Judiciary Committee and the Joint Legislative Corrections Oversight Committee. “The problem wasn’t that they didn’t present enough statistics, but rather the opposite: they gave us too much data and we didn’t know what to pull out and focus on.”</w:t>
      </w:r>
      <w:r w:rsidR="00382CC9" w:rsidRPr="004B28E3">
        <w:t xml:space="preserve"> (Schwarzfeld 2012)</w:t>
      </w:r>
    </w:p>
    <w:p w:rsidR="00C51DDA" w:rsidRPr="004B28E3" w:rsidRDefault="00C51DDA" w:rsidP="00C51DDA">
      <w:pPr>
        <w:pStyle w:val="IndentedQuote"/>
      </w:pPr>
    </w:p>
    <w:p w:rsidR="00415730" w:rsidRPr="00046EA2" w:rsidRDefault="00942CF6" w:rsidP="000C4CB0">
      <w:pPr>
        <w:spacing w:after="0" w:line="480" w:lineRule="auto"/>
        <w:ind w:firstLine="720"/>
        <w:rPr>
          <w:rFonts w:ascii="Times New Roman" w:eastAsia="Calibri" w:hAnsi="Times New Roman" w:cs="Times New Roman"/>
          <w:sz w:val="24"/>
          <w:szCs w:val="24"/>
        </w:rPr>
      </w:pPr>
      <w:r w:rsidRPr="004B28E3">
        <w:rPr>
          <w:rFonts w:ascii="Times New Roman" w:eastAsia="Calibri" w:hAnsi="Times New Roman" w:cs="Times New Roman"/>
          <w:sz w:val="24"/>
          <w:szCs w:val="24"/>
        </w:rPr>
        <w:t>The Bureau of Justice reported in 2002 “</w:t>
      </w:r>
      <w:r w:rsidR="00DE777D" w:rsidRPr="004B28E3">
        <w:rPr>
          <w:rFonts w:ascii="Times New Roman" w:eastAsia="Calibri" w:hAnsi="Times New Roman" w:cs="Times New Roman"/>
          <w:sz w:val="24"/>
          <w:szCs w:val="24"/>
        </w:rPr>
        <w:t>Among nearly 300,000 prisoners released in 15 States in 1994, 67.5% were rearrested within 3 years. A study of 1983 releases estimated 62.5%.</w:t>
      </w:r>
      <w:r w:rsidRPr="004B28E3">
        <w:rPr>
          <w:rFonts w:ascii="Times New Roman" w:eastAsia="Calibri" w:hAnsi="Times New Roman" w:cs="Times New Roman"/>
          <w:sz w:val="24"/>
          <w:szCs w:val="24"/>
        </w:rPr>
        <w:t>”</w:t>
      </w:r>
      <w:r w:rsidR="00DE777D" w:rsidRPr="004B28E3">
        <w:rPr>
          <w:rFonts w:ascii="Times New Roman" w:eastAsia="Calibri" w:hAnsi="Times New Roman" w:cs="Times New Roman"/>
          <w:sz w:val="24"/>
          <w:szCs w:val="24"/>
        </w:rPr>
        <w:t xml:space="preserve"> (Langan 2002)</w:t>
      </w:r>
      <w:r w:rsidRPr="004B28E3">
        <w:rPr>
          <w:rFonts w:ascii="Times New Roman" w:eastAsia="Calibri" w:hAnsi="Times New Roman" w:cs="Times New Roman"/>
          <w:sz w:val="24"/>
          <w:szCs w:val="24"/>
        </w:rPr>
        <w:t xml:space="preserve"> The </w:t>
      </w:r>
      <w:r w:rsidR="00A86BFB" w:rsidRPr="004B28E3">
        <w:rPr>
          <w:rFonts w:ascii="Times New Roman" w:eastAsia="Calibri" w:hAnsi="Times New Roman" w:cs="Times New Roman"/>
          <w:sz w:val="24"/>
          <w:szCs w:val="24"/>
        </w:rPr>
        <w:t xml:space="preserve">recidivism </w:t>
      </w:r>
      <w:r w:rsidRPr="004B28E3">
        <w:rPr>
          <w:rFonts w:ascii="Times New Roman" w:eastAsia="Calibri" w:hAnsi="Times New Roman" w:cs="Times New Roman"/>
          <w:sz w:val="24"/>
          <w:szCs w:val="24"/>
        </w:rPr>
        <w:t xml:space="preserve">range </w:t>
      </w:r>
      <w:r w:rsidR="00A86BFB" w:rsidRPr="004B28E3">
        <w:rPr>
          <w:rFonts w:ascii="Times New Roman" w:eastAsia="Calibri" w:hAnsi="Times New Roman" w:cs="Times New Roman"/>
          <w:sz w:val="24"/>
          <w:szCs w:val="24"/>
        </w:rPr>
        <w:t xml:space="preserve">accounted for </w:t>
      </w:r>
      <w:r w:rsidRPr="004B28E3">
        <w:rPr>
          <w:rFonts w:ascii="Times New Roman" w:eastAsia="Calibri" w:hAnsi="Times New Roman" w:cs="Times New Roman"/>
          <w:sz w:val="24"/>
          <w:szCs w:val="24"/>
        </w:rPr>
        <w:t xml:space="preserve">so far has been between 52% and 67.5% and yet a </w:t>
      </w:r>
      <w:r w:rsidRPr="004B28E3">
        <w:rPr>
          <w:rFonts w:ascii="Times New Roman" w:eastAsia="Calibri" w:hAnsi="Times New Roman" w:cs="Times New Roman"/>
          <w:i/>
          <w:sz w:val="24"/>
          <w:szCs w:val="24"/>
        </w:rPr>
        <w:t>P</w:t>
      </w:r>
      <w:r w:rsidR="00A86BFB" w:rsidRPr="004B28E3">
        <w:rPr>
          <w:rFonts w:ascii="Times New Roman" w:eastAsia="Calibri" w:hAnsi="Times New Roman" w:cs="Times New Roman"/>
          <w:i/>
          <w:sz w:val="24"/>
          <w:szCs w:val="24"/>
        </w:rPr>
        <w:t>ew</w:t>
      </w:r>
      <w:r w:rsidRPr="004B28E3">
        <w:rPr>
          <w:rFonts w:ascii="Times New Roman" w:eastAsia="Calibri" w:hAnsi="Times New Roman" w:cs="Times New Roman"/>
          <w:i/>
          <w:sz w:val="24"/>
          <w:szCs w:val="24"/>
        </w:rPr>
        <w:t xml:space="preserve"> C</w:t>
      </w:r>
      <w:r w:rsidR="00A86BFB" w:rsidRPr="004B28E3">
        <w:rPr>
          <w:rFonts w:ascii="Times New Roman" w:eastAsia="Calibri" w:hAnsi="Times New Roman" w:cs="Times New Roman"/>
          <w:i/>
          <w:sz w:val="24"/>
          <w:szCs w:val="24"/>
        </w:rPr>
        <w:t>enter</w:t>
      </w:r>
      <w:r w:rsidRPr="004B28E3">
        <w:rPr>
          <w:rFonts w:ascii="Times New Roman" w:eastAsia="Calibri" w:hAnsi="Times New Roman" w:cs="Times New Roman"/>
          <w:i/>
          <w:sz w:val="24"/>
          <w:szCs w:val="24"/>
        </w:rPr>
        <w:t xml:space="preserve"> </w:t>
      </w:r>
      <w:r w:rsidR="00A86BFB" w:rsidRPr="004B28E3">
        <w:rPr>
          <w:rFonts w:ascii="Times New Roman" w:eastAsia="Calibri" w:hAnsi="Times New Roman" w:cs="Times New Roman"/>
          <w:i/>
          <w:sz w:val="24"/>
          <w:szCs w:val="24"/>
        </w:rPr>
        <w:t>on the</w:t>
      </w:r>
      <w:r w:rsidRPr="004B28E3">
        <w:rPr>
          <w:rFonts w:ascii="Times New Roman" w:eastAsia="Calibri" w:hAnsi="Times New Roman" w:cs="Times New Roman"/>
          <w:i/>
          <w:sz w:val="24"/>
          <w:szCs w:val="24"/>
        </w:rPr>
        <w:t xml:space="preserve"> S</w:t>
      </w:r>
      <w:r w:rsidR="00A86BFB" w:rsidRPr="004B28E3">
        <w:rPr>
          <w:rFonts w:ascii="Times New Roman" w:eastAsia="Calibri" w:hAnsi="Times New Roman" w:cs="Times New Roman"/>
          <w:i/>
          <w:sz w:val="24"/>
          <w:szCs w:val="24"/>
        </w:rPr>
        <w:t>tates</w:t>
      </w:r>
      <w:r w:rsidRPr="004B28E3">
        <w:rPr>
          <w:rFonts w:ascii="Times New Roman" w:eastAsia="Calibri" w:hAnsi="Times New Roman" w:cs="Times New Roman"/>
          <w:sz w:val="24"/>
          <w:szCs w:val="24"/>
        </w:rPr>
        <w:t xml:space="preserve"> study </w:t>
      </w:r>
      <w:r w:rsidRPr="00DE7901">
        <w:rPr>
          <w:rFonts w:ascii="Times New Roman" w:eastAsia="Calibri" w:hAnsi="Times New Roman" w:cs="Times New Roman"/>
          <w:sz w:val="24"/>
          <w:szCs w:val="24"/>
        </w:rPr>
        <w:t>released in April of 2011</w:t>
      </w:r>
      <w:r w:rsidR="00DE7901" w:rsidRPr="00DE7901">
        <w:rPr>
          <w:rFonts w:ascii="Times New Roman" w:eastAsia="Calibri" w:hAnsi="Times New Roman" w:cs="Times New Roman"/>
          <w:sz w:val="24"/>
          <w:szCs w:val="24"/>
        </w:rPr>
        <w:t xml:space="preserve"> asserts</w:t>
      </w:r>
      <w:r w:rsidR="00DE7901">
        <w:rPr>
          <w:rFonts w:ascii="Times New Roman" w:eastAsia="Calibri" w:hAnsi="Times New Roman" w:cs="Times New Roman"/>
          <w:sz w:val="24"/>
          <w:szCs w:val="24"/>
        </w:rPr>
        <w:t>, “…</w:t>
      </w:r>
      <w:r w:rsidR="00DE7901" w:rsidRPr="00DE7901">
        <w:rPr>
          <w:rFonts w:ascii="Times New Roman" w:hAnsi="Times New Roman" w:cs="Times New Roman"/>
          <w:sz w:val="24"/>
          <w:szCs w:val="24"/>
        </w:rPr>
        <w:t>recidivism rates between 1994 and 2007 have consistently remained around 40%.”</w:t>
      </w:r>
      <w:r w:rsidR="00BC0A58">
        <w:rPr>
          <w:rStyle w:val="FootnoteReference"/>
          <w:rFonts w:ascii="Times New Roman" w:hAnsi="Times New Roman" w:cs="Times New Roman"/>
          <w:sz w:val="24"/>
          <w:szCs w:val="24"/>
        </w:rPr>
        <w:footnoteReference w:id="2"/>
      </w:r>
      <w:r w:rsidR="00DE7901" w:rsidRPr="00DE7901">
        <w:rPr>
          <w:rFonts w:ascii="Times New Roman" w:hAnsi="Times New Roman" w:cs="Times New Roman"/>
          <w:sz w:val="24"/>
          <w:szCs w:val="24"/>
        </w:rPr>
        <w:t xml:space="preserve"> (Pew Center 2011 pp.1-2)</w:t>
      </w:r>
      <w:r w:rsidR="005F0613">
        <w:rPr>
          <w:rFonts w:ascii="Times New Roman" w:hAnsi="Times New Roman" w:cs="Times New Roman"/>
          <w:sz w:val="24"/>
          <w:szCs w:val="24"/>
        </w:rPr>
        <w:t xml:space="preserve"> Legislative Acts have been passed and procedures have been implemented to wrestle with these numbers; o</w:t>
      </w:r>
      <w:r w:rsidR="006445CA" w:rsidRPr="004B28E3">
        <w:rPr>
          <w:rFonts w:ascii="Times New Roman" w:eastAsia="Calibri" w:hAnsi="Times New Roman" w:cs="Times New Roman"/>
          <w:sz w:val="24"/>
          <w:szCs w:val="24"/>
        </w:rPr>
        <w:t>ne example of</w:t>
      </w:r>
      <w:r w:rsidR="000C4CB0" w:rsidRPr="004B28E3">
        <w:rPr>
          <w:rFonts w:ascii="Times New Roman" w:eastAsia="Calibri" w:hAnsi="Times New Roman" w:cs="Times New Roman"/>
          <w:sz w:val="24"/>
          <w:szCs w:val="24"/>
        </w:rPr>
        <w:t xml:space="preserve"> </w:t>
      </w:r>
      <w:r w:rsidR="006445CA" w:rsidRPr="004B28E3">
        <w:rPr>
          <w:rFonts w:ascii="Times New Roman" w:eastAsia="Calibri" w:hAnsi="Times New Roman" w:cs="Times New Roman"/>
          <w:sz w:val="24"/>
          <w:szCs w:val="24"/>
        </w:rPr>
        <w:t xml:space="preserve">a </w:t>
      </w:r>
      <w:r w:rsidR="000C4CB0" w:rsidRPr="004B28E3">
        <w:rPr>
          <w:rFonts w:ascii="Times New Roman" w:eastAsia="Calibri" w:hAnsi="Times New Roman" w:cs="Times New Roman"/>
          <w:sz w:val="24"/>
          <w:szCs w:val="24"/>
        </w:rPr>
        <w:t>bureaucracy that has been created recently is</w:t>
      </w:r>
      <w:r w:rsidR="006445CA" w:rsidRPr="004B28E3">
        <w:rPr>
          <w:rFonts w:ascii="Times New Roman" w:eastAsia="Calibri" w:hAnsi="Times New Roman" w:cs="Times New Roman"/>
          <w:sz w:val="24"/>
          <w:szCs w:val="24"/>
        </w:rPr>
        <w:t xml:space="preserve"> the JRI. </w:t>
      </w:r>
      <w:r w:rsidR="000C4CB0" w:rsidRPr="004B28E3">
        <w:rPr>
          <w:rFonts w:ascii="Times New Roman" w:eastAsia="Calibri" w:hAnsi="Times New Roman" w:cs="Times New Roman"/>
          <w:sz w:val="24"/>
          <w:szCs w:val="24"/>
        </w:rPr>
        <w:t>“</w:t>
      </w:r>
      <w:r w:rsidR="006445CA" w:rsidRPr="004B28E3">
        <w:rPr>
          <w:rFonts w:ascii="Times New Roman" w:eastAsia="Calibri" w:hAnsi="Times New Roman" w:cs="Times New Roman"/>
          <w:sz w:val="24"/>
          <w:szCs w:val="24"/>
        </w:rPr>
        <w:t>T</w:t>
      </w:r>
      <w:r w:rsidR="000C4CB0" w:rsidRPr="004B28E3">
        <w:rPr>
          <w:rFonts w:ascii="Times New Roman" w:eastAsia="Calibri" w:hAnsi="Times New Roman" w:cs="Times New Roman"/>
          <w:sz w:val="24"/>
          <w:szCs w:val="24"/>
        </w:rPr>
        <w:t>he Justice Reinvestment Initiative (JRI</w:t>
      </w:r>
      <w:r w:rsidR="006445CA" w:rsidRPr="004B28E3">
        <w:rPr>
          <w:rFonts w:ascii="Times New Roman" w:eastAsia="Calibri" w:hAnsi="Times New Roman" w:cs="Times New Roman"/>
          <w:sz w:val="24"/>
          <w:szCs w:val="24"/>
        </w:rPr>
        <w:t>)</w:t>
      </w:r>
      <w:r w:rsidR="000C4CB0" w:rsidRPr="004B28E3">
        <w:rPr>
          <w:rFonts w:ascii="Times New Roman" w:eastAsia="Calibri" w:hAnsi="Times New Roman" w:cs="Times New Roman"/>
          <w:sz w:val="24"/>
          <w:szCs w:val="24"/>
        </w:rPr>
        <w:t xml:space="preserve"> initiated by Congress in 2010 to address recidivism and is administered by the Bureau of Justice Assistance (BJA) in</w:t>
      </w:r>
      <w:r w:rsidR="006445CA" w:rsidRPr="004B28E3">
        <w:rPr>
          <w:rFonts w:ascii="Times New Roman" w:eastAsia="Calibri" w:hAnsi="Times New Roman" w:cs="Times New Roman"/>
          <w:sz w:val="24"/>
          <w:szCs w:val="24"/>
        </w:rPr>
        <w:t xml:space="preserve"> the Office of Justice Programs -</w:t>
      </w:r>
      <w:r w:rsidR="000C4CB0" w:rsidRPr="004B28E3">
        <w:rPr>
          <w:rFonts w:ascii="Times New Roman" w:eastAsia="Calibri" w:hAnsi="Times New Roman" w:cs="Times New Roman"/>
          <w:sz w:val="24"/>
          <w:szCs w:val="24"/>
        </w:rPr>
        <w:t xml:space="preserve"> U.S. </w:t>
      </w:r>
      <w:r w:rsidR="000C4CB0" w:rsidRPr="004B28E3">
        <w:rPr>
          <w:rFonts w:ascii="Times New Roman" w:eastAsia="Calibri" w:hAnsi="Times New Roman" w:cs="Times New Roman"/>
          <w:sz w:val="24"/>
          <w:szCs w:val="24"/>
        </w:rPr>
        <w:lastRenderedPageBreak/>
        <w:t>Department of Justice, in coordination with justice reinvestment and related efforts supported by independent organizations such as the Pew Center on the States. The purpose of JRI is to provide technical assistance and competitive financial support to states, counties, cities, and tribal authorities that are either, currently engaged in justice reinves</w:t>
      </w:r>
      <w:r w:rsidR="000C4CB0" w:rsidRPr="00046EA2">
        <w:rPr>
          <w:rFonts w:ascii="Times New Roman" w:eastAsia="Calibri" w:hAnsi="Times New Roman" w:cs="Times New Roman"/>
          <w:sz w:val="24"/>
          <w:szCs w:val="24"/>
        </w:rPr>
        <w:t>tment or are well positioned to undertake such work as either a Phase I or Phase II site.”</w:t>
      </w:r>
      <w:r w:rsidR="00D53E3C" w:rsidRPr="00046EA2">
        <w:rPr>
          <w:rFonts w:ascii="Times New Roman" w:eastAsia="Calibri" w:hAnsi="Times New Roman" w:cs="Times New Roman"/>
          <w:sz w:val="24"/>
          <w:szCs w:val="24"/>
        </w:rPr>
        <w:t xml:space="preserve"> (BJA 2010</w:t>
      </w:r>
      <w:r w:rsidR="00EF3E4E" w:rsidRPr="00046EA2">
        <w:rPr>
          <w:rFonts w:ascii="Times New Roman" w:eastAsia="Calibri" w:hAnsi="Times New Roman" w:cs="Times New Roman"/>
          <w:sz w:val="24"/>
          <w:szCs w:val="24"/>
        </w:rPr>
        <w:t xml:space="preserve">) </w:t>
      </w:r>
    </w:p>
    <w:p w:rsidR="000C4CB0" w:rsidRPr="00046EA2" w:rsidRDefault="00EF3E4E" w:rsidP="000C4CB0">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The JRI’s goals are to ‘reduce spending on corrections and increase public safety’ and ‘reinvest in strategies that can decrease crime and strengthen neighborhoods’</w:t>
      </w:r>
      <w:r w:rsidR="00C35BBB" w:rsidRPr="00046EA2">
        <w:rPr>
          <w:rFonts w:ascii="Times New Roman" w:eastAsia="Calibri" w:hAnsi="Times New Roman" w:cs="Times New Roman"/>
          <w:sz w:val="24"/>
          <w:szCs w:val="24"/>
        </w:rPr>
        <w:t xml:space="preserve">, these goals are only pressured to be met through grant competition in states that want to participate. (BJA 2010) </w:t>
      </w:r>
      <w:r w:rsidR="00415730" w:rsidRPr="00046EA2">
        <w:rPr>
          <w:rFonts w:ascii="Times New Roman" w:eastAsia="Calibri" w:hAnsi="Times New Roman" w:cs="Times New Roman"/>
          <w:sz w:val="24"/>
          <w:szCs w:val="24"/>
        </w:rPr>
        <w:t xml:space="preserve">The </w:t>
      </w:r>
      <w:r w:rsidR="00F8574B" w:rsidRPr="00046EA2">
        <w:rPr>
          <w:rFonts w:ascii="Times New Roman" w:eastAsia="Calibri" w:hAnsi="Times New Roman" w:cs="Times New Roman"/>
          <w:sz w:val="24"/>
          <w:szCs w:val="24"/>
        </w:rPr>
        <w:t>option of participation, and the monetary incentives to improve, does</w:t>
      </w:r>
      <w:r w:rsidR="00974BC6" w:rsidRPr="00046EA2">
        <w:rPr>
          <w:rFonts w:ascii="Times New Roman" w:eastAsia="Calibri" w:hAnsi="Times New Roman" w:cs="Times New Roman"/>
          <w:sz w:val="24"/>
          <w:szCs w:val="24"/>
        </w:rPr>
        <w:t xml:space="preserve"> not reach the most vulnerable populations to produce the necessary changes nationwide. </w:t>
      </w:r>
      <w:r w:rsidR="00C35BBB" w:rsidRPr="00046EA2">
        <w:rPr>
          <w:rFonts w:ascii="Times New Roman" w:eastAsia="Calibri" w:hAnsi="Times New Roman" w:cs="Times New Roman"/>
          <w:sz w:val="24"/>
          <w:szCs w:val="24"/>
        </w:rPr>
        <w:t xml:space="preserve">This </w:t>
      </w:r>
      <w:r w:rsidR="005F0613">
        <w:rPr>
          <w:rFonts w:ascii="Times New Roman" w:eastAsia="Calibri" w:hAnsi="Times New Roman" w:cs="Times New Roman"/>
          <w:sz w:val="24"/>
          <w:szCs w:val="24"/>
        </w:rPr>
        <w:t>critical</w:t>
      </w:r>
      <w:r w:rsidR="005F0613" w:rsidRPr="00046EA2">
        <w:rPr>
          <w:rFonts w:ascii="Times New Roman" w:eastAsia="Calibri" w:hAnsi="Times New Roman" w:cs="Times New Roman"/>
          <w:sz w:val="24"/>
          <w:szCs w:val="24"/>
        </w:rPr>
        <w:t xml:space="preserve"> </w:t>
      </w:r>
      <w:r w:rsidR="00415730" w:rsidRPr="00046EA2">
        <w:rPr>
          <w:rFonts w:ascii="Times New Roman" w:eastAsia="Calibri" w:hAnsi="Times New Roman" w:cs="Times New Roman"/>
          <w:sz w:val="24"/>
          <w:szCs w:val="24"/>
        </w:rPr>
        <w:t>view of the Department of Justice’s bureaucracy is</w:t>
      </w:r>
      <w:r w:rsidR="00C35BBB" w:rsidRPr="00046EA2">
        <w:rPr>
          <w:rFonts w:ascii="Times New Roman" w:eastAsia="Calibri" w:hAnsi="Times New Roman" w:cs="Times New Roman"/>
          <w:sz w:val="24"/>
          <w:szCs w:val="24"/>
        </w:rPr>
        <w:t xml:space="preserve"> </w:t>
      </w:r>
      <w:r w:rsidR="001612A2" w:rsidRPr="00046EA2">
        <w:rPr>
          <w:rFonts w:ascii="Times New Roman" w:eastAsia="Calibri" w:hAnsi="Times New Roman" w:cs="Times New Roman"/>
          <w:sz w:val="24"/>
          <w:szCs w:val="24"/>
        </w:rPr>
        <w:t>overly simplified</w:t>
      </w:r>
      <w:r w:rsidR="00415730" w:rsidRPr="00046EA2">
        <w:rPr>
          <w:rFonts w:ascii="Times New Roman" w:eastAsia="Calibri" w:hAnsi="Times New Roman" w:cs="Times New Roman"/>
          <w:sz w:val="24"/>
          <w:szCs w:val="24"/>
        </w:rPr>
        <w:t>,</w:t>
      </w:r>
      <w:r w:rsidR="00C35BBB" w:rsidRPr="00046EA2">
        <w:rPr>
          <w:rFonts w:ascii="Times New Roman" w:eastAsia="Calibri" w:hAnsi="Times New Roman" w:cs="Times New Roman"/>
          <w:sz w:val="24"/>
          <w:szCs w:val="24"/>
        </w:rPr>
        <w:t xml:space="preserve"> and yet, </w:t>
      </w:r>
      <w:r w:rsidR="00415730" w:rsidRPr="00046EA2">
        <w:rPr>
          <w:rFonts w:ascii="Times New Roman" w:eastAsia="Calibri" w:hAnsi="Times New Roman" w:cs="Times New Roman"/>
          <w:sz w:val="24"/>
          <w:szCs w:val="24"/>
        </w:rPr>
        <w:t>establishing</w:t>
      </w:r>
      <w:r w:rsidR="00C35BBB" w:rsidRPr="00046EA2">
        <w:rPr>
          <w:rFonts w:ascii="Times New Roman" w:eastAsia="Calibri" w:hAnsi="Times New Roman" w:cs="Times New Roman"/>
          <w:sz w:val="24"/>
          <w:szCs w:val="24"/>
        </w:rPr>
        <w:t xml:space="preserve"> a stricter vision that places specific benchmarks on the federal system that would have to be met by non-incapacitation measures </w:t>
      </w:r>
      <w:r w:rsidR="005F0613">
        <w:rPr>
          <w:rFonts w:ascii="Times New Roman" w:eastAsia="Calibri" w:hAnsi="Times New Roman" w:cs="Times New Roman"/>
          <w:sz w:val="24"/>
          <w:szCs w:val="24"/>
        </w:rPr>
        <w:t>must become the heart of the conversation</w:t>
      </w:r>
      <w:r w:rsidR="00764964">
        <w:rPr>
          <w:rFonts w:ascii="Times New Roman" w:eastAsia="Calibri" w:hAnsi="Times New Roman" w:cs="Times New Roman"/>
          <w:sz w:val="24"/>
          <w:szCs w:val="24"/>
        </w:rPr>
        <w:t xml:space="preserve"> for improvement</w:t>
      </w:r>
      <w:r w:rsidR="00C35BBB" w:rsidRPr="00046EA2">
        <w:rPr>
          <w:rFonts w:ascii="Times New Roman" w:eastAsia="Calibri" w:hAnsi="Times New Roman" w:cs="Times New Roman"/>
          <w:sz w:val="24"/>
          <w:szCs w:val="24"/>
        </w:rPr>
        <w:t>.</w:t>
      </w:r>
      <w:r w:rsidR="001612A2" w:rsidRPr="00046EA2">
        <w:rPr>
          <w:rFonts w:ascii="Times New Roman" w:eastAsia="Calibri" w:hAnsi="Times New Roman" w:cs="Times New Roman"/>
          <w:sz w:val="24"/>
          <w:szCs w:val="24"/>
        </w:rPr>
        <w:t xml:space="preserve"> When federal </w:t>
      </w:r>
      <w:r w:rsidR="0086126D" w:rsidRPr="00046EA2">
        <w:rPr>
          <w:rFonts w:ascii="Times New Roman" w:eastAsia="Calibri" w:hAnsi="Times New Roman" w:cs="Times New Roman"/>
          <w:sz w:val="24"/>
          <w:szCs w:val="24"/>
        </w:rPr>
        <w:t xml:space="preserve">policy and funding are </w:t>
      </w:r>
      <w:r w:rsidR="001612A2" w:rsidRPr="00046EA2">
        <w:rPr>
          <w:rFonts w:ascii="Times New Roman" w:eastAsia="Calibri" w:hAnsi="Times New Roman" w:cs="Times New Roman"/>
          <w:sz w:val="24"/>
          <w:szCs w:val="24"/>
        </w:rPr>
        <w:t xml:space="preserve">refocused on data-driven numbers, in a rehabilitation and prevention capacity, </w:t>
      </w:r>
      <w:r w:rsidR="00974BC6" w:rsidRPr="00046EA2">
        <w:rPr>
          <w:rFonts w:ascii="Times New Roman" w:eastAsia="Calibri" w:hAnsi="Times New Roman" w:cs="Times New Roman"/>
          <w:sz w:val="24"/>
          <w:szCs w:val="24"/>
        </w:rPr>
        <w:t xml:space="preserve">following the above mentioned benchmarks of incarceration rates, recidivism numbers and </w:t>
      </w:r>
      <w:r w:rsidR="0086126D" w:rsidRPr="00046EA2">
        <w:rPr>
          <w:rFonts w:ascii="Times New Roman" w:eastAsia="Calibri" w:hAnsi="Times New Roman" w:cs="Times New Roman"/>
          <w:sz w:val="24"/>
          <w:szCs w:val="24"/>
        </w:rPr>
        <w:t xml:space="preserve">prevention-treatment-rehabilitation options available, </w:t>
      </w:r>
      <w:r w:rsidR="001612A2" w:rsidRPr="00046EA2">
        <w:rPr>
          <w:rFonts w:ascii="Times New Roman" w:eastAsia="Calibri" w:hAnsi="Times New Roman" w:cs="Times New Roman"/>
          <w:sz w:val="24"/>
          <w:szCs w:val="24"/>
        </w:rPr>
        <w:t>this success will be passed down to the state and local levels through the process created that can be imitated</w:t>
      </w:r>
      <w:r w:rsidR="00F55933" w:rsidRPr="00046EA2">
        <w:rPr>
          <w:rFonts w:ascii="Times New Roman" w:eastAsia="Calibri" w:hAnsi="Times New Roman" w:cs="Times New Roman"/>
          <w:sz w:val="24"/>
          <w:szCs w:val="24"/>
        </w:rPr>
        <w:t xml:space="preserve"> as the states see fit</w:t>
      </w:r>
      <w:r w:rsidR="001612A2" w:rsidRPr="00046EA2">
        <w:rPr>
          <w:rFonts w:ascii="Times New Roman" w:eastAsia="Calibri" w:hAnsi="Times New Roman" w:cs="Times New Roman"/>
          <w:sz w:val="24"/>
          <w:szCs w:val="24"/>
        </w:rPr>
        <w:t xml:space="preserve">. </w:t>
      </w:r>
    </w:p>
    <w:p w:rsidR="00F55933" w:rsidRPr="00046EA2" w:rsidRDefault="0086126D" w:rsidP="00834021">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As was proved over time by the Martinson Report, no </w:t>
      </w:r>
      <w:r w:rsidR="009F5379" w:rsidRPr="00046EA2">
        <w:rPr>
          <w:rFonts w:ascii="Times New Roman" w:eastAsia="Calibri" w:hAnsi="Times New Roman" w:cs="Times New Roman"/>
          <w:sz w:val="24"/>
          <w:szCs w:val="24"/>
        </w:rPr>
        <w:t>one-way</w:t>
      </w:r>
      <w:r w:rsidRPr="00046EA2">
        <w:rPr>
          <w:rFonts w:ascii="Times New Roman" w:eastAsia="Calibri" w:hAnsi="Times New Roman" w:cs="Times New Roman"/>
          <w:sz w:val="24"/>
          <w:szCs w:val="24"/>
        </w:rPr>
        <w:t xml:space="preserve"> of accomplishing a task can be successful across such a wide range of populations and jurisdictions, but a reinvestment</w:t>
      </w:r>
      <w:r w:rsidR="00764964">
        <w:rPr>
          <w:rFonts w:ascii="Times New Roman" w:eastAsia="Calibri" w:hAnsi="Times New Roman" w:cs="Times New Roman"/>
          <w:sz w:val="24"/>
          <w:szCs w:val="24"/>
        </w:rPr>
        <w:t>-</w:t>
      </w:r>
      <w:r w:rsidRPr="00046EA2">
        <w:rPr>
          <w:rFonts w:ascii="Times New Roman" w:eastAsia="Calibri" w:hAnsi="Times New Roman" w:cs="Times New Roman"/>
          <w:sz w:val="24"/>
          <w:szCs w:val="24"/>
        </w:rPr>
        <w:t>in</w:t>
      </w:r>
      <w:r w:rsidR="00764964">
        <w:rPr>
          <w:rFonts w:ascii="Times New Roman" w:eastAsia="Calibri" w:hAnsi="Times New Roman" w:cs="Times New Roman"/>
          <w:sz w:val="24"/>
          <w:szCs w:val="24"/>
        </w:rPr>
        <w:t>-</w:t>
      </w:r>
      <w:r w:rsidRPr="00046EA2">
        <w:rPr>
          <w:rFonts w:ascii="Times New Roman" w:eastAsia="Calibri" w:hAnsi="Times New Roman" w:cs="Times New Roman"/>
          <w:sz w:val="24"/>
          <w:szCs w:val="24"/>
        </w:rPr>
        <w:t>justice</w:t>
      </w:r>
      <w:r w:rsidR="009F5379" w:rsidRPr="00046EA2">
        <w:rPr>
          <w:rFonts w:ascii="Times New Roman" w:eastAsia="Calibri" w:hAnsi="Times New Roman" w:cs="Times New Roman"/>
          <w:sz w:val="24"/>
          <w:szCs w:val="24"/>
        </w:rPr>
        <w:t>’s time has come. “</w:t>
      </w:r>
      <w:r w:rsidR="00764964">
        <w:rPr>
          <w:rFonts w:ascii="Times New Roman" w:eastAsia="Calibri" w:hAnsi="Times New Roman" w:cs="Times New Roman"/>
          <w:sz w:val="24"/>
          <w:szCs w:val="24"/>
        </w:rPr>
        <w:t>J</w:t>
      </w:r>
      <w:r w:rsidR="00834021" w:rsidRPr="00046EA2">
        <w:rPr>
          <w:rFonts w:ascii="Times New Roman" w:eastAsia="Calibri" w:hAnsi="Times New Roman" w:cs="Times New Roman"/>
          <w:sz w:val="24"/>
          <w:szCs w:val="24"/>
        </w:rPr>
        <w:t xml:space="preserve">ustice </w:t>
      </w:r>
      <w:r w:rsidR="006D13F3">
        <w:rPr>
          <w:rFonts w:ascii="Times New Roman" w:eastAsia="Calibri" w:hAnsi="Times New Roman" w:cs="Times New Roman"/>
          <w:sz w:val="24"/>
          <w:szCs w:val="24"/>
        </w:rPr>
        <w:t>Reinvestment</w:t>
      </w:r>
      <w:r w:rsidR="00834021" w:rsidRPr="00046EA2">
        <w:rPr>
          <w:rFonts w:ascii="Times New Roman" w:eastAsia="Calibri" w:hAnsi="Times New Roman" w:cs="Times New Roman"/>
          <w:sz w:val="24"/>
          <w:szCs w:val="24"/>
        </w:rPr>
        <w:t xml:space="preserve"> does not entail the following of a prescribed set of steps after which one can declare victory and move on. To the contrary, this model will only be successful if it is approached with an eye towards achieving a tangible and meaningful </w:t>
      </w:r>
      <w:r w:rsidR="00834021" w:rsidRPr="00046EA2">
        <w:rPr>
          <w:rFonts w:ascii="Times New Roman" w:eastAsia="Calibri" w:hAnsi="Times New Roman" w:cs="Times New Roman"/>
          <w:sz w:val="24"/>
          <w:szCs w:val="24"/>
        </w:rPr>
        <w:lastRenderedPageBreak/>
        <w:t>shift in the way local criminal justice planners make decisions about resource allocation</w:t>
      </w:r>
      <w:r w:rsidR="00627620" w:rsidRPr="00046EA2">
        <w:rPr>
          <w:rFonts w:ascii="Times New Roman" w:eastAsia="Calibri" w:hAnsi="Times New Roman" w:cs="Times New Roman"/>
          <w:sz w:val="24"/>
          <w:szCs w:val="24"/>
        </w:rPr>
        <w:t>.</w:t>
      </w:r>
      <w:r w:rsidR="009F5379" w:rsidRPr="00046EA2">
        <w:rPr>
          <w:rFonts w:ascii="Times New Roman" w:eastAsia="Calibri" w:hAnsi="Times New Roman" w:cs="Times New Roman"/>
          <w:sz w:val="24"/>
          <w:szCs w:val="24"/>
        </w:rPr>
        <w:t>”</w:t>
      </w:r>
      <w:r w:rsidR="00627620" w:rsidRPr="00046EA2">
        <w:rPr>
          <w:rFonts w:ascii="Times New Roman" w:eastAsia="Calibri" w:hAnsi="Times New Roman" w:cs="Times New Roman"/>
          <w:sz w:val="24"/>
          <w:szCs w:val="24"/>
        </w:rPr>
        <w:t xml:space="preserve"> (</w:t>
      </w:r>
      <w:r w:rsidR="00834021" w:rsidRPr="00046EA2">
        <w:rPr>
          <w:rFonts w:ascii="Times New Roman" w:eastAsia="Calibri" w:hAnsi="Times New Roman" w:cs="Times New Roman"/>
          <w:sz w:val="24"/>
          <w:szCs w:val="24"/>
        </w:rPr>
        <w:t>LaVigne 2012 p.51)</w:t>
      </w:r>
      <w:r w:rsidR="009F5379" w:rsidRPr="00046EA2">
        <w:rPr>
          <w:rFonts w:ascii="Times New Roman" w:eastAsia="Calibri" w:hAnsi="Times New Roman" w:cs="Times New Roman"/>
          <w:sz w:val="24"/>
          <w:szCs w:val="24"/>
        </w:rPr>
        <w:t xml:space="preserve"> At the federal level, the courtroom workgroup will have to meet these benchmarks, requiring programs to be established, data to be collected to </w:t>
      </w:r>
      <w:r w:rsidR="001E6FCE" w:rsidRPr="00046EA2">
        <w:rPr>
          <w:rFonts w:ascii="Times New Roman" w:eastAsia="Calibri" w:hAnsi="Times New Roman" w:cs="Times New Roman"/>
          <w:sz w:val="24"/>
          <w:szCs w:val="24"/>
        </w:rPr>
        <w:t>eliminate unsuccessful processes and build up those that are successful; never again, abusing the powers of incapacitation to banish so many ‘enemies’ of the state.</w:t>
      </w:r>
    </w:p>
    <w:p w:rsidR="002D135E" w:rsidRPr="00046EA2" w:rsidRDefault="00764964" w:rsidP="00834021">
      <w:pPr>
        <w:spacing w:after="0" w:line="480" w:lineRule="auto"/>
        <w:ind w:firstLine="720"/>
        <w:rPr>
          <w:rFonts w:ascii="Times New Roman" w:eastAsia="Calibri" w:hAnsi="Times New Roman" w:cs="Times New Roman"/>
          <w:sz w:val="24"/>
          <w:szCs w:val="24"/>
        </w:rPr>
      </w:pPr>
      <w:r>
        <w:rPr>
          <w:rFonts w:ascii="Times New Roman" w:eastAsia="Calibri" w:hAnsi="Times New Roman" w:cs="Times New Roman"/>
          <w:sz w:val="24"/>
          <w:szCs w:val="24"/>
        </w:rPr>
        <w:t>Eliminating t</w:t>
      </w:r>
      <w:r w:rsidR="00F1716B" w:rsidRPr="00046EA2">
        <w:rPr>
          <w:rFonts w:ascii="Times New Roman" w:eastAsia="Calibri" w:hAnsi="Times New Roman" w:cs="Times New Roman"/>
          <w:sz w:val="24"/>
          <w:szCs w:val="24"/>
        </w:rPr>
        <w:t xml:space="preserve">he </w:t>
      </w:r>
      <w:r w:rsidR="00964F33" w:rsidRPr="00046EA2">
        <w:rPr>
          <w:rFonts w:ascii="Times New Roman" w:eastAsia="Calibri" w:hAnsi="Times New Roman" w:cs="Times New Roman"/>
          <w:sz w:val="24"/>
          <w:szCs w:val="24"/>
        </w:rPr>
        <w:t>effects</w:t>
      </w:r>
      <w:r w:rsidR="00F1716B" w:rsidRPr="00046EA2">
        <w:rPr>
          <w:rFonts w:ascii="Times New Roman" w:eastAsia="Calibri" w:hAnsi="Times New Roman" w:cs="Times New Roman"/>
          <w:sz w:val="24"/>
          <w:szCs w:val="24"/>
        </w:rPr>
        <w:t xml:space="preserve"> of mass-incarceration from the Criminal Justice System and</w:t>
      </w:r>
      <w:r>
        <w:rPr>
          <w:rFonts w:ascii="Times New Roman" w:eastAsia="Calibri" w:hAnsi="Times New Roman" w:cs="Times New Roman"/>
          <w:sz w:val="24"/>
          <w:szCs w:val="24"/>
        </w:rPr>
        <w:t xml:space="preserve"> </w:t>
      </w:r>
      <w:r w:rsidR="00F1716B" w:rsidRPr="00046EA2">
        <w:rPr>
          <w:rFonts w:ascii="Times New Roman" w:eastAsia="Calibri" w:hAnsi="Times New Roman" w:cs="Times New Roman"/>
          <w:sz w:val="24"/>
          <w:szCs w:val="24"/>
        </w:rPr>
        <w:t>renew</w:t>
      </w:r>
      <w:r>
        <w:rPr>
          <w:rFonts w:ascii="Times New Roman" w:eastAsia="Calibri" w:hAnsi="Times New Roman" w:cs="Times New Roman"/>
          <w:sz w:val="24"/>
          <w:szCs w:val="24"/>
        </w:rPr>
        <w:t xml:space="preserve">ing the </w:t>
      </w:r>
      <w:r w:rsidRPr="00046EA2">
        <w:rPr>
          <w:rFonts w:ascii="Times New Roman" w:eastAsia="Calibri" w:hAnsi="Times New Roman" w:cs="Times New Roman"/>
          <w:sz w:val="24"/>
          <w:szCs w:val="24"/>
        </w:rPr>
        <w:t>commitment</w:t>
      </w:r>
      <w:r w:rsidR="00F1716B" w:rsidRPr="00046EA2">
        <w:rPr>
          <w:rFonts w:ascii="Times New Roman" w:eastAsia="Calibri" w:hAnsi="Times New Roman" w:cs="Times New Roman"/>
          <w:sz w:val="24"/>
          <w:szCs w:val="24"/>
        </w:rPr>
        <w:t xml:space="preserve"> to prevention, rehabilitation, and treatment </w:t>
      </w:r>
      <w:r>
        <w:rPr>
          <w:rFonts w:ascii="Times New Roman" w:eastAsia="Calibri" w:hAnsi="Times New Roman" w:cs="Times New Roman"/>
          <w:sz w:val="24"/>
          <w:szCs w:val="24"/>
        </w:rPr>
        <w:t>will bring back the promise of due process of law to the Criminal Justice System</w:t>
      </w:r>
      <w:r w:rsidR="00F1716B" w:rsidRPr="00046EA2">
        <w:rPr>
          <w:rFonts w:ascii="Times New Roman" w:eastAsia="Calibri" w:hAnsi="Times New Roman" w:cs="Times New Roman"/>
          <w:sz w:val="24"/>
          <w:szCs w:val="24"/>
        </w:rPr>
        <w:t>. The Congress and the Department of Justice acting as one to accomplish such lofty goals would soften the culture of punitive populism</w:t>
      </w:r>
      <w:r w:rsidR="00B46B68" w:rsidRPr="00046EA2">
        <w:rPr>
          <w:rFonts w:ascii="Times New Roman" w:eastAsia="Calibri" w:hAnsi="Times New Roman" w:cs="Times New Roman"/>
          <w:sz w:val="24"/>
          <w:szCs w:val="24"/>
        </w:rPr>
        <w:t xml:space="preserve"> </w:t>
      </w:r>
      <w:r w:rsidR="00964F33" w:rsidRPr="00046EA2">
        <w:rPr>
          <w:rFonts w:ascii="Times New Roman" w:eastAsia="Calibri" w:hAnsi="Times New Roman" w:cs="Times New Roman"/>
          <w:sz w:val="24"/>
          <w:szCs w:val="24"/>
        </w:rPr>
        <w:t>and begin the expansion of social capital so desperately needed in our lower classes</w:t>
      </w:r>
      <w:r w:rsidR="00B46B68" w:rsidRPr="00046EA2">
        <w:rPr>
          <w:rFonts w:ascii="Times New Roman" w:eastAsia="Calibri" w:hAnsi="Times New Roman" w:cs="Times New Roman"/>
          <w:sz w:val="24"/>
          <w:szCs w:val="24"/>
        </w:rPr>
        <w:t>. Our Federal Government displaying trust in its people, a belief of the redeemable qu</w:t>
      </w:r>
      <w:r>
        <w:rPr>
          <w:rFonts w:ascii="Times New Roman" w:eastAsia="Calibri" w:hAnsi="Times New Roman" w:cs="Times New Roman"/>
          <w:sz w:val="24"/>
          <w:szCs w:val="24"/>
        </w:rPr>
        <w:t>ality of each wayward citizen, c</w:t>
      </w:r>
      <w:r w:rsidR="00B46B68" w:rsidRPr="00046EA2">
        <w:rPr>
          <w:rFonts w:ascii="Times New Roman" w:eastAsia="Calibri" w:hAnsi="Times New Roman" w:cs="Times New Roman"/>
          <w:sz w:val="24"/>
          <w:szCs w:val="24"/>
        </w:rPr>
        <w:t>ould nearly eliminate the cry for ‘tough on crime’ and ‘law and order’ policies. The truly unredeemable would still be banished appropriately and those statistics would be pumped into</w:t>
      </w:r>
      <w:r w:rsidR="002D135E" w:rsidRPr="00046EA2">
        <w:rPr>
          <w:rFonts w:ascii="Times New Roman" w:eastAsia="Calibri" w:hAnsi="Times New Roman" w:cs="Times New Roman"/>
          <w:sz w:val="24"/>
          <w:szCs w:val="24"/>
        </w:rPr>
        <w:t xml:space="preserve"> the media and other outlets regularly and aggressively through this new data-driven bureaucracy. Courtroom workgroups would be rendered powerless to incarcerate the wide swath of non-violent offenders that have been incapacitated over the last thirty years. </w:t>
      </w:r>
    </w:p>
    <w:p w:rsidR="001E6FCE" w:rsidRPr="00046EA2" w:rsidRDefault="002D135E" w:rsidP="00834021">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This </w:t>
      </w:r>
      <w:r w:rsidR="00DB03FC" w:rsidRPr="00046EA2">
        <w:rPr>
          <w:rFonts w:ascii="Times New Roman" w:eastAsia="Calibri" w:hAnsi="Times New Roman" w:cs="Times New Roman"/>
          <w:sz w:val="24"/>
          <w:szCs w:val="24"/>
        </w:rPr>
        <w:t>n</w:t>
      </w:r>
      <w:r w:rsidRPr="00046EA2">
        <w:rPr>
          <w:rFonts w:ascii="Times New Roman" w:eastAsia="Calibri" w:hAnsi="Times New Roman" w:cs="Times New Roman"/>
          <w:sz w:val="24"/>
          <w:szCs w:val="24"/>
        </w:rPr>
        <w:t xml:space="preserve">ational structure with purposeful goals will </w:t>
      </w:r>
      <w:r w:rsidR="00DB03FC" w:rsidRPr="00046EA2">
        <w:rPr>
          <w:rFonts w:ascii="Times New Roman" w:eastAsia="Calibri" w:hAnsi="Times New Roman" w:cs="Times New Roman"/>
          <w:sz w:val="24"/>
          <w:szCs w:val="24"/>
        </w:rPr>
        <w:t xml:space="preserve">keep more than a million men at their jobs, supporting their families, raising their children, paying </w:t>
      </w:r>
      <w:r w:rsidR="00764964">
        <w:rPr>
          <w:rFonts w:ascii="Times New Roman" w:eastAsia="Calibri" w:hAnsi="Times New Roman" w:cs="Times New Roman"/>
          <w:sz w:val="24"/>
          <w:szCs w:val="24"/>
        </w:rPr>
        <w:t xml:space="preserve">restitution </w:t>
      </w:r>
      <w:r w:rsidR="00DB03FC" w:rsidRPr="00046EA2">
        <w:rPr>
          <w:rFonts w:ascii="Times New Roman" w:eastAsia="Calibri" w:hAnsi="Times New Roman" w:cs="Times New Roman"/>
          <w:sz w:val="24"/>
          <w:szCs w:val="24"/>
        </w:rPr>
        <w:t>for their non-violent crimes, on parole, in treatment, serving their community.</w:t>
      </w:r>
      <w:r w:rsidRPr="00046EA2">
        <w:rPr>
          <w:rFonts w:ascii="Times New Roman" w:eastAsia="Calibri" w:hAnsi="Times New Roman" w:cs="Times New Roman"/>
          <w:sz w:val="24"/>
          <w:szCs w:val="24"/>
        </w:rPr>
        <w:t xml:space="preserve"> </w:t>
      </w:r>
      <w:r w:rsidR="00DB03FC" w:rsidRPr="00046EA2">
        <w:rPr>
          <w:rFonts w:ascii="Times New Roman" w:eastAsia="Calibri" w:hAnsi="Times New Roman" w:cs="Times New Roman"/>
          <w:sz w:val="24"/>
          <w:szCs w:val="24"/>
        </w:rPr>
        <w:t xml:space="preserve">This may sound </w:t>
      </w:r>
      <w:r w:rsidR="002669AE" w:rsidRPr="00046EA2">
        <w:rPr>
          <w:rFonts w:ascii="Times New Roman" w:eastAsia="Calibri" w:hAnsi="Times New Roman" w:cs="Times New Roman"/>
          <w:sz w:val="24"/>
          <w:szCs w:val="24"/>
        </w:rPr>
        <w:t>utopian</w:t>
      </w:r>
      <w:r w:rsidR="00DB03FC" w:rsidRPr="00046EA2">
        <w:rPr>
          <w:rFonts w:ascii="Times New Roman" w:eastAsia="Calibri" w:hAnsi="Times New Roman" w:cs="Times New Roman"/>
          <w:sz w:val="24"/>
          <w:szCs w:val="24"/>
        </w:rPr>
        <w:t>, but this entire process of mass-incarceration began with political speech, rhetoric</w:t>
      </w:r>
      <w:r w:rsidR="002669AE" w:rsidRPr="00046EA2">
        <w:rPr>
          <w:rFonts w:ascii="Times New Roman" w:eastAsia="Calibri" w:hAnsi="Times New Roman" w:cs="Times New Roman"/>
          <w:sz w:val="24"/>
          <w:szCs w:val="24"/>
        </w:rPr>
        <w:t xml:space="preserve"> not based on fact, and manipulation of fear of an enemy. </w:t>
      </w:r>
      <w:r w:rsidR="00EA256C" w:rsidRPr="00046EA2">
        <w:rPr>
          <w:rFonts w:ascii="Times New Roman" w:eastAsia="Calibri" w:hAnsi="Times New Roman" w:cs="Times New Roman"/>
          <w:sz w:val="24"/>
          <w:szCs w:val="24"/>
        </w:rPr>
        <w:t>P</w:t>
      </w:r>
      <w:r w:rsidR="002669AE" w:rsidRPr="00046EA2">
        <w:rPr>
          <w:rFonts w:ascii="Times New Roman" w:eastAsia="Calibri" w:hAnsi="Times New Roman" w:cs="Times New Roman"/>
          <w:sz w:val="24"/>
          <w:szCs w:val="24"/>
        </w:rPr>
        <w:t xml:space="preserve">olitical rhetoric </w:t>
      </w:r>
      <w:r w:rsidR="00EA256C" w:rsidRPr="00046EA2">
        <w:rPr>
          <w:rFonts w:ascii="Times New Roman" w:eastAsia="Calibri" w:hAnsi="Times New Roman" w:cs="Times New Roman"/>
          <w:sz w:val="24"/>
          <w:szCs w:val="24"/>
        </w:rPr>
        <w:t>must be</w:t>
      </w:r>
      <w:r w:rsidR="002669AE" w:rsidRPr="00046EA2">
        <w:rPr>
          <w:rFonts w:ascii="Times New Roman" w:eastAsia="Calibri" w:hAnsi="Times New Roman" w:cs="Times New Roman"/>
          <w:sz w:val="24"/>
          <w:szCs w:val="24"/>
        </w:rPr>
        <w:t xml:space="preserve"> formed for accomplishing goals for the greater good, simplifying objectives that could be understood completely and displayed transparently for the American people</w:t>
      </w:r>
      <w:r w:rsidR="00EA256C" w:rsidRPr="00046EA2">
        <w:rPr>
          <w:rFonts w:ascii="Times New Roman" w:eastAsia="Calibri" w:hAnsi="Times New Roman" w:cs="Times New Roman"/>
          <w:sz w:val="24"/>
          <w:szCs w:val="24"/>
        </w:rPr>
        <w:t xml:space="preserve">. As the Federal Reserve System acts to keep inflation </w:t>
      </w:r>
      <w:r w:rsidR="00EA256C" w:rsidRPr="00046EA2">
        <w:rPr>
          <w:rFonts w:ascii="Times New Roman" w:eastAsia="Calibri" w:hAnsi="Times New Roman" w:cs="Times New Roman"/>
          <w:sz w:val="24"/>
          <w:szCs w:val="24"/>
        </w:rPr>
        <w:lastRenderedPageBreak/>
        <w:t>steady, prices stable while maximizing employment</w:t>
      </w:r>
      <w:r w:rsidR="00F8574B" w:rsidRPr="00046EA2">
        <w:rPr>
          <w:rFonts w:ascii="Times New Roman" w:eastAsia="Calibri" w:hAnsi="Times New Roman" w:cs="Times New Roman"/>
          <w:sz w:val="24"/>
          <w:szCs w:val="24"/>
        </w:rPr>
        <w:t>,</w:t>
      </w:r>
      <w:r w:rsidR="00EA256C" w:rsidRPr="00046EA2">
        <w:rPr>
          <w:rFonts w:ascii="Times New Roman" w:eastAsia="Calibri" w:hAnsi="Times New Roman" w:cs="Times New Roman"/>
          <w:sz w:val="24"/>
          <w:szCs w:val="24"/>
        </w:rPr>
        <w:t xml:space="preserve"> so must the Federal Criminal System act to keep mass incarceration minimal, recidivism low, and prevention, rehabilitation, and treatment for non-violent offenders above all other forms of sanction. </w:t>
      </w:r>
    </w:p>
    <w:p w:rsidR="007B12D7" w:rsidRPr="00046EA2" w:rsidRDefault="00623A73" w:rsidP="0053606C">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This paper focuses so </w:t>
      </w:r>
      <w:r w:rsidR="00723FF5" w:rsidRPr="00046EA2">
        <w:rPr>
          <w:rFonts w:ascii="Times New Roman" w:eastAsia="Calibri" w:hAnsi="Times New Roman" w:cs="Times New Roman"/>
          <w:sz w:val="24"/>
          <w:szCs w:val="24"/>
        </w:rPr>
        <w:t xml:space="preserve">deliberately </w:t>
      </w:r>
      <w:r w:rsidRPr="00046EA2">
        <w:rPr>
          <w:rFonts w:ascii="Times New Roman" w:eastAsia="Calibri" w:hAnsi="Times New Roman" w:cs="Times New Roman"/>
          <w:sz w:val="24"/>
          <w:szCs w:val="24"/>
        </w:rPr>
        <w:t xml:space="preserve">on prevention, rehabilitation, and treatment of non-violent offenders </w:t>
      </w:r>
      <w:r w:rsidR="00723FF5" w:rsidRPr="00046EA2">
        <w:rPr>
          <w:rFonts w:ascii="Times New Roman" w:eastAsia="Calibri" w:hAnsi="Times New Roman" w:cs="Times New Roman"/>
          <w:sz w:val="24"/>
          <w:szCs w:val="24"/>
        </w:rPr>
        <w:t xml:space="preserve">because our government and society as a whole are misaligned </w:t>
      </w:r>
      <w:r w:rsidR="00D339B8" w:rsidRPr="00046EA2">
        <w:rPr>
          <w:rFonts w:ascii="Times New Roman" w:eastAsia="Calibri" w:hAnsi="Times New Roman" w:cs="Times New Roman"/>
          <w:sz w:val="24"/>
          <w:szCs w:val="24"/>
        </w:rPr>
        <w:t>with</w:t>
      </w:r>
      <w:r w:rsidR="00723FF5" w:rsidRPr="00046EA2">
        <w:rPr>
          <w:rFonts w:ascii="Times New Roman" w:eastAsia="Calibri" w:hAnsi="Times New Roman" w:cs="Times New Roman"/>
          <w:sz w:val="24"/>
          <w:szCs w:val="24"/>
        </w:rPr>
        <w:t xml:space="preserve"> the proper treatment of the impoverished</w:t>
      </w:r>
      <w:r w:rsidR="002A3A0F" w:rsidRPr="00046EA2">
        <w:rPr>
          <w:rFonts w:ascii="Times New Roman" w:eastAsia="Calibri" w:hAnsi="Times New Roman" w:cs="Times New Roman"/>
          <w:sz w:val="24"/>
          <w:szCs w:val="24"/>
        </w:rPr>
        <w:t xml:space="preserve">. </w:t>
      </w:r>
      <w:r w:rsidRPr="00046EA2">
        <w:rPr>
          <w:rFonts w:ascii="Times New Roman" w:eastAsia="Calibri" w:hAnsi="Times New Roman" w:cs="Times New Roman"/>
          <w:sz w:val="24"/>
          <w:szCs w:val="24"/>
        </w:rPr>
        <w:t>“</w:t>
      </w:r>
      <w:r w:rsidR="002A3A0F" w:rsidRPr="00046EA2">
        <w:rPr>
          <w:rFonts w:ascii="Times New Roman" w:eastAsia="Calibri" w:hAnsi="Times New Roman" w:cs="Times New Roman"/>
          <w:sz w:val="24"/>
          <w:szCs w:val="24"/>
        </w:rPr>
        <w:t>Attention</w:t>
      </w:r>
      <w:r w:rsidRPr="00046EA2">
        <w:rPr>
          <w:rFonts w:ascii="Times New Roman" w:eastAsia="Calibri" w:hAnsi="Times New Roman" w:cs="Times New Roman"/>
          <w:sz w:val="24"/>
          <w:szCs w:val="24"/>
        </w:rPr>
        <w:t xml:space="preserve"> must be paid not only to direct mechanisms to reduce poverty (i.e. wages or wealth), but also to indirect mechanisms (social and psychological issues) that change the way individuals view their social positions.</w:t>
      </w:r>
      <w:r w:rsidR="002A3A0F" w:rsidRPr="00046EA2">
        <w:rPr>
          <w:rFonts w:ascii="Times New Roman" w:eastAsia="Calibri" w:hAnsi="Times New Roman" w:cs="Times New Roman"/>
          <w:sz w:val="24"/>
          <w:szCs w:val="24"/>
        </w:rPr>
        <w:t>” (Oxoby 2004 p.747) According to the Declaration of Independence, “</w:t>
      </w:r>
      <w:r w:rsidR="0053606C" w:rsidRPr="00046EA2">
        <w:rPr>
          <w:rFonts w:ascii="Times New Roman" w:eastAsia="Calibri" w:hAnsi="Times New Roman" w:cs="Times New Roman"/>
          <w:sz w:val="24"/>
          <w:szCs w:val="24"/>
        </w:rPr>
        <w:t>…to adopt such a government as should, in the opinion of the representatives of the people, best conduce to the happiness and safety of their constituents in particular, and of America in general.</w:t>
      </w:r>
      <w:r w:rsidR="002A3A0F" w:rsidRPr="00046EA2">
        <w:rPr>
          <w:rFonts w:ascii="Times New Roman" w:eastAsia="Calibri" w:hAnsi="Times New Roman" w:cs="Times New Roman"/>
          <w:sz w:val="24"/>
          <w:szCs w:val="24"/>
        </w:rPr>
        <w:t xml:space="preserve">” America in general includes the underclass, </w:t>
      </w:r>
      <w:r w:rsidR="002E7AC8" w:rsidRPr="00046EA2">
        <w:rPr>
          <w:rFonts w:ascii="Times New Roman" w:eastAsia="Calibri" w:hAnsi="Times New Roman" w:cs="Times New Roman"/>
          <w:sz w:val="24"/>
          <w:szCs w:val="24"/>
        </w:rPr>
        <w:t>lower class</w:t>
      </w:r>
      <w:r w:rsidR="002A3A0F" w:rsidRPr="00046EA2">
        <w:rPr>
          <w:rFonts w:ascii="Times New Roman" w:eastAsia="Calibri" w:hAnsi="Times New Roman" w:cs="Times New Roman"/>
          <w:sz w:val="24"/>
          <w:szCs w:val="24"/>
        </w:rPr>
        <w:t>, impoverished, drug addicted, mentally ill,</w:t>
      </w:r>
      <w:r w:rsidR="002E7AC8" w:rsidRPr="00046EA2">
        <w:rPr>
          <w:rFonts w:ascii="Times New Roman" w:eastAsia="Calibri" w:hAnsi="Times New Roman" w:cs="Times New Roman"/>
          <w:sz w:val="24"/>
          <w:szCs w:val="24"/>
        </w:rPr>
        <w:t xml:space="preserve"> and those who deviate from social norms. </w:t>
      </w:r>
    </w:p>
    <w:p w:rsidR="00FE2B79" w:rsidRPr="00046EA2" w:rsidRDefault="002E7AC8" w:rsidP="00FE2B79">
      <w:pPr>
        <w:spacing w:after="0" w:line="480" w:lineRule="auto"/>
        <w:ind w:firstLine="720"/>
        <w:rPr>
          <w:rFonts w:ascii="Times New Roman" w:eastAsia="Calibri" w:hAnsi="Times New Roman" w:cs="Times New Roman"/>
          <w:sz w:val="24"/>
          <w:szCs w:val="24"/>
        </w:rPr>
      </w:pPr>
      <w:r w:rsidRPr="00046EA2">
        <w:rPr>
          <w:rFonts w:ascii="Times New Roman" w:eastAsia="Calibri" w:hAnsi="Times New Roman" w:cs="Times New Roman"/>
          <w:sz w:val="24"/>
          <w:szCs w:val="24"/>
        </w:rPr>
        <w:t xml:space="preserve">Ending our addiction to mass-incarceration will be the first step to establishing the happiness and safety of all American constituents, </w:t>
      </w:r>
      <w:r w:rsidR="002054B7" w:rsidRPr="00046EA2">
        <w:rPr>
          <w:rFonts w:ascii="Times New Roman" w:eastAsia="Calibri" w:hAnsi="Times New Roman" w:cs="Times New Roman"/>
          <w:sz w:val="24"/>
          <w:szCs w:val="24"/>
        </w:rPr>
        <w:t>for,</w:t>
      </w:r>
      <w:r w:rsidR="00764147" w:rsidRPr="00046EA2">
        <w:rPr>
          <w:rFonts w:ascii="Times New Roman" w:eastAsia="Calibri" w:hAnsi="Times New Roman" w:cs="Times New Roman"/>
          <w:sz w:val="24"/>
          <w:szCs w:val="24"/>
        </w:rPr>
        <w:t xml:space="preserve"> as </w:t>
      </w:r>
      <w:r w:rsidR="00D339B8" w:rsidRPr="00046EA2">
        <w:rPr>
          <w:rFonts w:ascii="Times New Roman" w:eastAsia="Calibri" w:hAnsi="Times New Roman" w:cs="Times New Roman"/>
          <w:sz w:val="24"/>
          <w:szCs w:val="24"/>
        </w:rPr>
        <w:t>those with enough</w:t>
      </w:r>
      <w:r w:rsidR="00764147" w:rsidRPr="00046EA2">
        <w:rPr>
          <w:rFonts w:ascii="Times New Roman" w:eastAsia="Calibri" w:hAnsi="Times New Roman" w:cs="Times New Roman"/>
          <w:sz w:val="24"/>
          <w:szCs w:val="24"/>
        </w:rPr>
        <w:t xml:space="preserve"> believe they have become safer through </w:t>
      </w:r>
      <w:r w:rsidR="00C37339" w:rsidRPr="00046EA2">
        <w:rPr>
          <w:rFonts w:ascii="Times New Roman" w:eastAsia="Calibri" w:hAnsi="Times New Roman" w:cs="Times New Roman"/>
          <w:sz w:val="24"/>
          <w:szCs w:val="24"/>
        </w:rPr>
        <w:t xml:space="preserve">the </w:t>
      </w:r>
      <w:r w:rsidR="00764147" w:rsidRPr="00046EA2">
        <w:rPr>
          <w:rFonts w:ascii="Times New Roman" w:eastAsia="Calibri" w:hAnsi="Times New Roman" w:cs="Times New Roman"/>
          <w:sz w:val="24"/>
          <w:szCs w:val="24"/>
        </w:rPr>
        <w:t xml:space="preserve">incapacitation of millions of non-violent offenders, </w:t>
      </w:r>
      <w:r w:rsidR="00D339B8" w:rsidRPr="00046EA2">
        <w:rPr>
          <w:rFonts w:ascii="Times New Roman" w:eastAsia="Calibri" w:hAnsi="Times New Roman" w:cs="Times New Roman"/>
          <w:sz w:val="24"/>
          <w:szCs w:val="24"/>
        </w:rPr>
        <w:t>those with little to nothing</w:t>
      </w:r>
      <w:r w:rsidR="00110068" w:rsidRPr="00046EA2">
        <w:rPr>
          <w:rFonts w:ascii="Times New Roman" w:eastAsia="Calibri" w:hAnsi="Times New Roman" w:cs="Times New Roman"/>
          <w:sz w:val="24"/>
          <w:szCs w:val="24"/>
        </w:rPr>
        <w:t xml:space="preserve"> can stand resolute with their distrust in government. “Chief Justice Kathleen Blatz, speaking about Minnesota's busy trial courts </w:t>
      </w:r>
      <w:r w:rsidR="00C37339" w:rsidRPr="00046EA2">
        <w:rPr>
          <w:rFonts w:ascii="Times New Roman" w:eastAsia="Calibri" w:hAnsi="Times New Roman" w:cs="Times New Roman"/>
          <w:sz w:val="24"/>
          <w:szCs w:val="24"/>
        </w:rPr>
        <w:t>‘…</w:t>
      </w:r>
      <w:r w:rsidR="00110068" w:rsidRPr="00046EA2">
        <w:rPr>
          <w:rFonts w:ascii="Times New Roman" w:eastAsia="Calibri" w:hAnsi="Times New Roman" w:cs="Times New Roman"/>
          <w:sz w:val="24"/>
          <w:szCs w:val="24"/>
        </w:rPr>
        <w:t>one of my colleagues on the bench said</w:t>
      </w:r>
      <w:r w:rsidR="00C37339" w:rsidRPr="00046EA2">
        <w:rPr>
          <w:rFonts w:ascii="Times New Roman" w:eastAsia="Calibri" w:hAnsi="Times New Roman" w:cs="Times New Roman"/>
          <w:sz w:val="24"/>
          <w:szCs w:val="24"/>
        </w:rPr>
        <w:t>: You</w:t>
      </w:r>
      <w:r w:rsidR="00110068" w:rsidRPr="00046EA2">
        <w:rPr>
          <w:rFonts w:ascii="Times New Roman" w:eastAsia="Calibri" w:hAnsi="Times New Roman" w:cs="Times New Roman"/>
          <w:sz w:val="24"/>
          <w:szCs w:val="24"/>
        </w:rPr>
        <w:t xml:space="preserve"> know, I feel like I work for McJustice: we sure aren't good for you, but we are fast.</w:t>
      </w:r>
      <w:r w:rsidR="00C37339" w:rsidRPr="00046EA2">
        <w:rPr>
          <w:rFonts w:ascii="Times New Roman" w:eastAsia="Calibri" w:hAnsi="Times New Roman" w:cs="Times New Roman"/>
          <w:sz w:val="24"/>
          <w:szCs w:val="24"/>
        </w:rPr>
        <w:t>’</w:t>
      </w:r>
      <w:r w:rsidR="00110068" w:rsidRPr="00046EA2">
        <w:rPr>
          <w:rFonts w:ascii="Times New Roman" w:eastAsia="Calibri" w:hAnsi="Times New Roman" w:cs="Times New Roman"/>
          <w:sz w:val="24"/>
          <w:szCs w:val="24"/>
        </w:rPr>
        <w:t>" (Kaye</w:t>
      </w:r>
      <w:r w:rsidR="00C37339" w:rsidRPr="00046EA2">
        <w:rPr>
          <w:rFonts w:ascii="Times New Roman" w:eastAsia="Calibri" w:hAnsi="Times New Roman" w:cs="Times New Roman"/>
          <w:sz w:val="24"/>
          <w:szCs w:val="24"/>
        </w:rPr>
        <w:t xml:space="preserve"> 2004 p.148)</w:t>
      </w:r>
      <w:r w:rsidR="00E34DF6" w:rsidRPr="00046EA2">
        <w:rPr>
          <w:rFonts w:ascii="Times New Roman" w:eastAsia="Calibri" w:hAnsi="Times New Roman" w:cs="Times New Roman"/>
          <w:sz w:val="24"/>
          <w:szCs w:val="24"/>
        </w:rPr>
        <w:t xml:space="preserve"> The time is right to eliminate </w:t>
      </w:r>
      <w:r w:rsidR="00D81E9E" w:rsidRPr="00046EA2">
        <w:rPr>
          <w:rFonts w:ascii="Times New Roman" w:eastAsia="Calibri" w:hAnsi="Times New Roman" w:cs="Times New Roman"/>
          <w:sz w:val="24"/>
          <w:szCs w:val="24"/>
        </w:rPr>
        <w:t xml:space="preserve">criminal justice responses and political bureaucracies </w:t>
      </w:r>
      <w:r w:rsidR="00E34DF6" w:rsidRPr="00046EA2">
        <w:rPr>
          <w:rFonts w:ascii="Times New Roman" w:eastAsia="Calibri" w:hAnsi="Times New Roman" w:cs="Times New Roman"/>
          <w:sz w:val="24"/>
          <w:szCs w:val="24"/>
        </w:rPr>
        <w:t xml:space="preserve">created to </w:t>
      </w:r>
      <w:r w:rsidR="00E55354" w:rsidRPr="00046EA2">
        <w:rPr>
          <w:rFonts w:ascii="Times New Roman" w:eastAsia="Calibri" w:hAnsi="Times New Roman" w:cs="Times New Roman"/>
          <w:sz w:val="24"/>
          <w:szCs w:val="24"/>
        </w:rPr>
        <w:t>pacify</w:t>
      </w:r>
      <w:r w:rsidR="00E34DF6" w:rsidRPr="00046EA2">
        <w:rPr>
          <w:rFonts w:ascii="Times New Roman" w:eastAsia="Calibri" w:hAnsi="Times New Roman" w:cs="Times New Roman"/>
          <w:sz w:val="24"/>
          <w:szCs w:val="24"/>
        </w:rPr>
        <w:t xml:space="preserve"> the masses and </w:t>
      </w:r>
      <w:r w:rsidR="00764964">
        <w:rPr>
          <w:rFonts w:ascii="Times New Roman" w:eastAsia="Calibri" w:hAnsi="Times New Roman" w:cs="Times New Roman"/>
          <w:sz w:val="24"/>
          <w:szCs w:val="24"/>
        </w:rPr>
        <w:t>reconstruct the Criminal Justice System</w:t>
      </w:r>
      <w:r w:rsidR="00EA5D17" w:rsidRPr="00046EA2">
        <w:rPr>
          <w:rFonts w:ascii="Times New Roman" w:eastAsia="Calibri" w:hAnsi="Times New Roman" w:cs="Times New Roman"/>
          <w:sz w:val="24"/>
          <w:szCs w:val="24"/>
        </w:rPr>
        <w:t xml:space="preserve"> </w:t>
      </w:r>
      <w:r w:rsidR="00764964">
        <w:rPr>
          <w:rFonts w:ascii="Times New Roman" w:eastAsia="Calibri" w:hAnsi="Times New Roman" w:cs="Times New Roman"/>
          <w:sz w:val="24"/>
          <w:szCs w:val="24"/>
        </w:rPr>
        <w:t>to</w:t>
      </w:r>
      <w:r w:rsidR="00E34DF6" w:rsidRPr="00046EA2">
        <w:rPr>
          <w:rFonts w:ascii="Times New Roman" w:eastAsia="Calibri" w:hAnsi="Times New Roman" w:cs="Times New Roman"/>
          <w:sz w:val="24"/>
          <w:szCs w:val="24"/>
        </w:rPr>
        <w:t xml:space="preserve"> </w:t>
      </w:r>
      <w:r w:rsidR="00764964">
        <w:rPr>
          <w:rFonts w:ascii="Times New Roman" w:eastAsia="Calibri" w:hAnsi="Times New Roman" w:cs="Times New Roman"/>
          <w:sz w:val="24"/>
          <w:szCs w:val="24"/>
        </w:rPr>
        <w:t>“</w:t>
      </w:r>
      <w:r w:rsidR="00E55354" w:rsidRPr="00046EA2">
        <w:rPr>
          <w:rFonts w:ascii="Times New Roman" w:eastAsia="Calibri" w:hAnsi="Times New Roman" w:cs="Times New Roman"/>
          <w:sz w:val="24"/>
          <w:szCs w:val="24"/>
        </w:rPr>
        <w:t>have the effect of shifting responsibility for sensitive decisions from</w:t>
      </w:r>
      <w:r w:rsidR="00EA5D17" w:rsidRPr="00046EA2">
        <w:rPr>
          <w:rFonts w:ascii="Times New Roman" w:eastAsia="Calibri" w:hAnsi="Times New Roman" w:cs="Times New Roman"/>
          <w:sz w:val="24"/>
          <w:szCs w:val="24"/>
        </w:rPr>
        <w:t xml:space="preserve"> </w:t>
      </w:r>
      <w:r w:rsidR="00E55354" w:rsidRPr="00046EA2">
        <w:rPr>
          <w:rFonts w:ascii="Times New Roman" w:eastAsia="Calibri" w:hAnsi="Times New Roman" w:cs="Times New Roman"/>
          <w:sz w:val="24"/>
          <w:szCs w:val="24"/>
        </w:rPr>
        <w:t>politicians to relatively apolitical bodies, a form of political pressure deflection that</w:t>
      </w:r>
      <w:r w:rsidR="00EA5D17" w:rsidRPr="00046EA2">
        <w:rPr>
          <w:rFonts w:ascii="Times New Roman" w:eastAsia="Calibri" w:hAnsi="Times New Roman" w:cs="Times New Roman"/>
          <w:sz w:val="24"/>
          <w:szCs w:val="24"/>
        </w:rPr>
        <w:t xml:space="preserve"> </w:t>
      </w:r>
      <w:r w:rsidR="00545B57" w:rsidRPr="00046EA2">
        <w:rPr>
          <w:rFonts w:ascii="Times New Roman" w:eastAsia="Calibri" w:hAnsi="Times New Roman" w:cs="Times New Roman"/>
          <w:sz w:val="24"/>
          <w:szCs w:val="24"/>
        </w:rPr>
        <w:t>policy makers</w:t>
      </w:r>
      <w:r w:rsidR="00E55354" w:rsidRPr="00046EA2">
        <w:rPr>
          <w:rFonts w:ascii="Times New Roman" w:eastAsia="Calibri" w:hAnsi="Times New Roman" w:cs="Times New Roman"/>
          <w:sz w:val="24"/>
          <w:szCs w:val="24"/>
        </w:rPr>
        <w:t xml:space="preserve"> find attractive.</w:t>
      </w:r>
      <w:r w:rsidR="00EA5D17" w:rsidRPr="00046EA2">
        <w:rPr>
          <w:rFonts w:ascii="Times New Roman" w:eastAsia="Calibri" w:hAnsi="Times New Roman" w:cs="Times New Roman"/>
          <w:sz w:val="24"/>
          <w:szCs w:val="24"/>
        </w:rPr>
        <w:t>” (</w:t>
      </w:r>
      <w:r w:rsidR="00545B57" w:rsidRPr="00046EA2">
        <w:rPr>
          <w:rFonts w:ascii="Times New Roman" w:eastAsia="Calibri" w:hAnsi="Times New Roman" w:cs="Times New Roman"/>
          <w:sz w:val="24"/>
          <w:szCs w:val="24"/>
        </w:rPr>
        <w:t xml:space="preserve">Tompson 2009 p.57) </w:t>
      </w:r>
      <w:r w:rsidR="00D81E9E" w:rsidRPr="00046EA2">
        <w:rPr>
          <w:rFonts w:ascii="Times New Roman" w:eastAsia="Calibri" w:hAnsi="Times New Roman" w:cs="Times New Roman"/>
          <w:sz w:val="24"/>
          <w:szCs w:val="24"/>
        </w:rPr>
        <w:t>Combining a safe harbor for political leaders while implementing real refo</w:t>
      </w:r>
      <w:r w:rsidR="00FE2B79" w:rsidRPr="00046EA2">
        <w:rPr>
          <w:rFonts w:ascii="Times New Roman" w:eastAsia="Calibri" w:hAnsi="Times New Roman" w:cs="Times New Roman"/>
          <w:sz w:val="24"/>
          <w:szCs w:val="24"/>
        </w:rPr>
        <w:t xml:space="preserve">rm based on empirical </w:t>
      </w:r>
      <w:r w:rsidR="00FE2B79" w:rsidRPr="00046EA2">
        <w:rPr>
          <w:rFonts w:ascii="Times New Roman" w:eastAsia="Calibri" w:hAnsi="Times New Roman" w:cs="Times New Roman"/>
          <w:sz w:val="24"/>
          <w:szCs w:val="24"/>
        </w:rPr>
        <w:lastRenderedPageBreak/>
        <w:t>data is the foundation of “…a process involving the exploration of two concerns democracy and mutuality in the current time frame and two others, sustainability and legacy in the future time frame.</w:t>
      </w:r>
      <w:r w:rsidR="00614A8B" w:rsidRPr="00046EA2">
        <w:rPr>
          <w:rFonts w:ascii="Times New Roman" w:eastAsia="Calibri" w:hAnsi="Times New Roman" w:cs="Times New Roman"/>
          <w:sz w:val="24"/>
          <w:szCs w:val="24"/>
        </w:rPr>
        <w:t>”</w:t>
      </w:r>
      <w:r w:rsidR="00FE2B79" w:rsidRPr="00046EA2">
        <w:rPr>
          <w:rFonts w:ascii="Times New Roman" w:eastAsia="Calibri" w:hAnsi="Times New Roman" w:cs="Times New Roman"/>
          <w:sz w:val="24"/>
          <w:szCs w:val="24"/>
        </w:rPr>
        <w:t xml:space="preserve"> (Lewis 2006 p.694)</w:t>
      </w:r>
      <w:r w:rsidR="00764964">
        <w:rPr>
          <w:rFonts w:ascii="Times New Roman" w:eastAsia="Calibri" w:hAnsi="Times New Roman" w:cs="Times New Roman"/>
          <w:sz w:val="24"/>
          <w:szCs w:val="24"/>
        </w:rPr>
        <w:t xml:space="preserve"> The Criminal Justice System’s legacy of the 21</w:t>
      </w:r>
      <w:r w:rsidR="00764964" w:rsidRPr="00764964">
        <w:rPr>
          <w:rFonts w:ascii="Times New Roman" w:eastAsia="Calibri" w:hAnsi="Times New Roman" w:cs="Times New Roman"/>
          <w:sz w:val="24"/>
          <w:szCs w:val="24"/>
          <w:vertAlign w:val="superscript"/>
        </w:rPr>
        <w:t>st</w:t>
      </w:r>
      <w:r w:rsidR="00764964">
        <w:rPr>
          <w:rFonts w:ascii="Times New Roman" w:eastAsia="Calibri" w:hAnsi="Times New Roman" w:cs="Times New Roman"/>
          <w:sz w:val="24"/>
          <w:szCs w:val="24"/>
        </w:rPr>
        <w:t xml:space="preserve"> century must be one where politics walks a step behind data, where</w:t>
      </w:r>
      <w:r w:rsidR="00764964" w:rsidRPr="00764964">
        <w:rPr>
          <w:rFonts w:ascii="Times New Roman" w:eastAsia="Calibri" w:hAnsi="Times New Roman" w:cs="Times New Roman"/>
          <w:sz w:val="24"/>
          <w:szCs w:val="24"/>
        </w:rPr>
        <w:t xml:space="preserve"> </w:t>
      </w:r>
      <w:r w:rsidR="00764964" w:rsidRPr="00046EA2">
        <w:rPr>
          <w:rFonts w:ascii="Times New Roman" w:eastAsia="Calibri" w:hAnsi="Times New Roman" w:cs="Times New Roman"/>
          <w:sz w:val="24"/>
          <w:szCs w:val="24"/>
        </w:rPr>
        <w:t>prevention-treatment-rehabilitation options</w:t>
      </w:r>
      <w:r w:rsidR="00764964">
        <w:rPr>
          <w:rFonts w:ascii="Times New Roman" w:eastAsia="Calibri" w:hAnsi="Times New Roman" w:cs="Times New Roman"/>
          <w:sz w:val="24"/>
          <w:szCs w:val="24"/>
        </w:rPr>
        <w:t xml:space="preserve"> are supreme and where recidivism and incarceration rates are amongst the lowest in the free world.</w:t>
      </w:r>
    </w:p>
    <w:p w:rsidR="0053606C" w:rsidRPr="00046EA2" w:rsidRDefault="0053606C" w:rsidP="00E55354">
      <w:pPr>
        <w:spacing w:after="0" w:line="480" w:lineRule="auto"/>
        <w:ind w:firstLine="720"/>
        <w:rPr>
          <w:rFonts w:ascii="Times New Roman" w:eastAsia="Calibri" w:hAnsi="Times New Roman" w:cs="Times New Roman"/>
          <w:sz w:val="24"/>
          <w:szCs w:val="24"/>
        </w:rPr>
      </w:pPr>
    </w:p>
    <w:p w:rsidR="006D7210" w:rsidRPr="00046EA2" w:rsidRDefault="006D7210" w:rsidP="006A6889">
      <w:pPr>
        <w:spacing w:line="480" w:lineRule="auto"/>
        <w:jc w:val="center"/>
        <w:rPr>
          <w:rFonts w:ascii="Times New Roman" w:hAnsi="Times New Roman" w:cs="Times New Roman"/>
          <w:b/>
          <w:sz w:val="24"/>
          <w:szCs w:val="24"/>
        </w:rPr>
      </w:pPr>
    </w:p>
    <w:p w:rsidR="007A5196" w:rsidRPr="00046EA2" w:rsidRDefault="006A6889" w:rsidP="00FD5EFA">
      <w:pPr>
        <w:spacing w:line="480" w:lineRule="auto"/>
        <w:jc w:val="center"/>
        <w:rPr>
          <w:rFonts w:ascii="Times New Roman" w:hAnsi="Times New Roman" w:cs="Times New Roman"/>
          <w:sz w:val="24"/>
          <w:szCs w:val="24"/>
        </w:rPr>
      </w:pPr>
      <w:r w:rsidRPr="00046EA2">
        <w:rPr>
          <w:rFonts w:ascii="Times New Roman" w:hAnsi="Times New Roman" w:cs="Times New Roman"/>
          <w:b/>
          <w:sz w:val="24"/>
          <w:szCs w:val="24"/>
        </w:rPr>
        <w:t>Work Cited</w:t>
      </w:r>
    </w:p>
    <w:p w:rsidR="007A5196" w:rsidRDefault="007A5196" w:rsidP="00FD5EFA">
      <w:pPr>
        <w:pStyle w:val="WorkCited"/>
        <w:spacing w:line="240" w:lineRule="auto"/>
      </w:pPr>
      <w:r w:rsidRPr="00046EA2">
        <w:t>Aberbach, Joel D. Walker, Jack L. (1970 Dec)</w:t>
      </w:r>
      <w:r w:rsidRPr="00046EA2">
        <w:rPr>
          <w:i/>
        </w:rPr>
        <w:t xml:space="preserve"> Political Trust, and Racial Ideology </w:t>
      </w:r>
      <w:r w:rsidRPr="00046EA2">
        <w:rPr>
          <w:iCs/>
        </w:rPr>
        <w:t>The American Political Science Review</w:t>
      </w:r>
      <w:r w:rsidRPr="00046EA2">
        <w:t>, Vol. 64, No. 4 pp. 1199-1219</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Arditti, J. A. Lambert</w:t>
      </w:r>
      <w:r w:rsidRPr="00046EA2">
        <w:rPr>
          <w:rFonts w:ascii="Cambria Math" w:hAnsi="Cambria Math" w:cs="Cambria Math"/>
        </w:rPr>
        <w:t>‐</w:t>
      </w:r>
      <w:r w:rsidRPr="00046EA2">
        <w:t>Shute, J. Joest, K. (2004</w:t>
      </w:r>
      <w:r w:rsidRPr="00046EA2">
        <w:rPr>
          <w:i/>
        </w:rPr>
        <w:t>) Saturday Morning at the Jail: Implications of Incarceration for Families and Children,</w:t>
      </w:r>
      <w:r w:rsidRPr="00046EA2">
        <w:t xml:space="preserve"> Family Relations, Vol. 52 No.3 pp.195-204.</w:t>
      </w:r>
    </w:p>
    <w:p w:rsidR="00FD5EFA" w:rsidRPr="00046EA2" w:rsidRDefault="00FD5EFA" w:rsidP="00FD5EFA">
      <w:pPr>
        <w:pStyle w:val="WorkCited"/>
        <w:spacing w:line="240" w:lineRule="auto"/>
      </w:pPr>
    </w:p>
    <w:p w:rsidR="007A5196" w:rsidRPr="00046EA2" w:rsidRDefault="007A5196" w:rsidP="00FD5EFA">
      <w:pPr>
        <w:spacing w:line="240" w:lineRule="auto"/>
        <w:ind w:left="720" w:hanging="720"/>
        <w:rPr>
          <w:rFonts w:ascii="Times New Roman" w:hAnsi="Times New Roman" w:cs="Times New Roman"/>
          <w:sz w:val="24"/>
          <w:szCs w:val="24"/>
        </w:rPr>
      </w:pPr>
      <w:r w:rsidRPr="00046EA2">
        <w:rPr>
          <w:rFonts w:ascii="Times New Roman" w:hAnsi="Times New Roman" w:cs="Times New Roman"/>
          <w:sz w:val="24"/>
          <w:szCs w:val="24"/>
        </w:rPr>
        <w:t xml:space="preserve">Bernanke, Ben. (2012, March 20), </w:t>
      </w:r>
      <w:r w:rsidRPr="00046EA2">
        <w:rPr>
          <w:rFonts w:ascii="Times New Roman" w:hAnsi="Times New Roman" w:cs="Times New Roman"/>
          <w:i/>
          <w:sz w:val="24"/>
          <w:szCs w:val="24"/>
        </w:rPr>
        <w:t>the Federal Reserve and the Financial Crisis Origins and Mission of the Federal Reserve</w:t>
      </w:r>
      <w:r w:rsidRPr="00046EA2">
        <w:rPr>
          <w:rFonts w:ascii="Times New Roman" w:hAnsi="Times New Roman" w:cs="Times New Roman"/>
          <w:sz w:val="24"/>
          <w:szCs w:val="24"/>
        </w:rPr>
        <w:t xml:space="preserve">, Lecture 1 George Washington University School of Business </w:t>
      </w:r>
    </w:p>
    <w:p w:rsidR="007A5196" w:rsidRPr="00FD5EFA" w:rsidRDefault="007A5196" w:rsidP="00FD5EFA">
      <w:pPr>
        <w:spacing w:line="240" w:lineRule="auto"/>
        <w:ind w:left="720" w:hanging="720"/>
        <w:rPr>
          <w:rFonts w:ascii="Times New Roman" w:hAnsi="Times New Roman" w:cs="Times New Roman"/>
          <w:sz w:val="24"/>
          <w:szCs w:val="24"/>
        </w:rPr>
      </w:pPr>
      <w:r w:rsidRPr="00FD5EFA">
        <w:rPr>
          <w:rFonts w:ascii="Times New Roman" w:hAnsi="Times New Roman" w:cs="Times New Roman"/>
          <w:sz w:val="24"/>
          <w:szCs w:val="24"/>
        </w:rPr>
        <w:t xml:space="preserve">BJA Office of Justice Programs, Bureau of Justice Assistance – U.S. Department of Justice (2010) </w:t>
      </w:r>
      <w:r w:rsidRPr="00FD5EFA">
        <w:rPr>
          <w:rFonts w:ascii="Times New Roman" w:hAnsi="Times New Roman" w:cs="Times New Roman"/>
          <w:i/>
          <w:sz w:val="24"/>
          <w:szCs w:val="24"/>
        </w:rPr>
        <w:t>The BJA Justice Reinvestment Initiative</w:t>
      </w:r>
      <w:r w:rsidRPr="00FD5EFA">
        <w:rPr>
          <w:rFonts w:ascii="Times New Roman" w:hAnsi="Times New Roman" w:cs="Times New Roman"/>
          <w:sz w:val="24"/>
          <w:szCs w:val="24"/>
        </w:rPr>
        <w:t xml:space="preserve"> </w:t>
      </w:r>
      <w:hyperlink r:id="rId10" w:history="1">
        <w:r w:rsidRPr="00FD5EFA">
          <w:rPr>
            <w:rStyle w:val="Hyperlink"/>
            <w:rFonts w:ascii="Times New Roman" w:hAnsi="Times New Roman" w:cs="Times New Roman"/>
            <w:color w:val="auto"/>
            <w:sz w:val="24"/>
            <w:szCs w:val="24"/>
          </w:rPr>
          <w:t>https://www.bja.gov/ProgramDetails.aspx?Program_ID=92</w:t>
        </w:r>
      </w:hyperlink>
      <w:r w:rsidRPr="00FD5EFA">
        <w:rPr>
          <w:rFonts w:ascii="Times New Roman" w:hAnsi="Times New Roman" w:cs="Times New Roman"/>
          <w:sz w:val="24"/>
          <w:szCs w:val="24"/>
        </w:rPr>
        <w:t xml:space="preserve"> Retrieved 11/25/2012</w:t>
      </w:r>
    </w:p>
    <w:p w:rsidR="007A5196" w:rsidRPr="00FD5EFA" w:rsidRDefault="007A5196" w:rsidP="00FD5EFA">
      <w:pPr>
        <w:pStyle w:val="WorkCited"/>
        <w:spacing w:line="240" w:lineRule="auto"/>
        <w:rPr>
          <w:rFonts w:eastAsia="Times New Roman"/>
        </w:rPr>
      </w:pPr>
      <w:r w:rsidRPr="00FD5EFA">
        <w:t xml:space="preserve">Braithwaite, J. (1998). </w:t>
      </w:r>
      <w:r w:rsidRPr="00FD5EFA">
        <w:rPr>
          <w:i/>
        </w:rPr>
        <w:t>Future Where Punishment Is Marginalized: Realistic or Utopian</w:t>
      </w:r>
      <w:r w:rsidRPr="00FD5EFA">
        <w:t xml:space="preserve"> UCLA Law Review Vol. 46, pp. 1727-1750.</w:t>
      </w:r>
    </w:p>
    <w:p w:rsidR="007A5196" w:rsidRPr="00046EA2" w:rsidRDefault="007A5196" w:rsidP="00FD5EFA">
      <w:pPr>
        <w:spacing w:line="240" w:lineRule="auto"/>
        <w:ind w:left="720" w:hanging="720"/>
        <w:rPr>
          <w:rFonts w:ascii="Times New Roman" w:hAnsi="Times New Roman" w:cs="Times New Roman"/>
          <w:sz w:val="24"/>
          <w:szCs w:val="24"/>
        </w:rPr>
      </w:pPr>
      <w:r w:rsidRPr="00046EA2">
        <w:rPr>
          <w:rFonts w:ascii="Times New Roman" w:hAnsi="Times New Roman" w:cs="Times New Roman"/>
          <w:sz w:val="24"/>
          <w:szCs w:val="24"/>
        </w:rPr>
        <w:t xml:space="preserve">Calvi, James V. Coleman, Susan E. (2004) </w:t>
      </w:r>
      <w:r w:rsidRPr="00046EA2">
        <w:rPr>
          <w:rFonts w:ascii="Times New Roman" w:hAnsi="Times New Roman" w:cs="Times New Roman"/>
          <w:i/>
          <w:sz w:val="24"/>
          <w:szCs w:val="24"/>
        </w:rPr>
        <w:t>American law and legal systems</w:t>
      </w:r>
      <w:r w:rsidRPr="00046EA2">
        <w:rPr>
          <w:rFonts w:ascii="Times New Roman" w:hAnsi="Times New Roman" w:cs="Times New Roman"/>
          <w:sz w:val="24"/>
          <w:szCs w:val="24"/>
        </w:rPr>
        <w:t xml:space="preserve"> Upper Saddle River, N.J. Pearson Prentice Hall 5</w:t>
      </w:r>
      <w:r w:rsidRPr="00046EA2">
        <w:rPr>
          <w:rFonts w:ascii="Times New Roman" w:hAnsi="Times New Roman" w:cs="Times New Roman"/>
          <w:sz w:val="24"/>
          <w:szCs w:val="24"/>
          <w:vertAlign w:val="superscript"/>
        </w:rPr>
        <w:t>th</w:t>
      </w:r>
      <w:r w:rsidRPr="00046EA2">
        <w:rPr>
          <w:rFonts w:ascii="Times New Roman" w:hAnsi="Times New Roman" w:cs="Times New Roman"/>
          <w:sz w:val="24"/>
          <w:szCs w:val="24"/>
        </w:rPr>
        <w:t xml:space="preserve"> Edition</w:t>
      </w:r>
    </w:p>
    <w:p w:rsidR="007A5196" w:rsidRDefault="007A5196" w:rsidP="00FD5EFA">
      <w:pPr>
        <w:pStyle w:val="WorkCited"/>
        <w:spacing w:line="240" w:lineRule="auto"/>
      </w:pPr>
      <w:r w:rsidRPr="00046EA2">
        <w:t xml:space="preserve">Clayton, Cornell. May, David (1999, winter) </w:t>
      </w:r>
      <w:r w:rsidRPr="00046EA2">
        <w:rPr>
          <w:i/>
        </w:rPr>
        <w:t>A Political Regimes Approach to the Analysis of Legal Decisions</w:t>
      </w:r>
      <w:r w:rsidRPr="00046EA2">
        <w:t xml:space="preserve"> Polity, Vol. 32, No. 2 pp. 233-252</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Cook, P. J. (1985) </w:t>
      </w:r>
      <w:r w:rsidRPr="00046EA2">
        <w:rPr>
          <w:i/>
        </w:rPr>
        <w:t>Criminal incapacitation effects considered in an adaptive choice framework.</w:t>
      </w:r>
      <w:r w:rsidRPr="00046EA2">
        <w:t xml:space="preserve"> Institute of Policy Sciences and Public Affairs - Duke University pp. 202-216</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Cullen, F. Gendreau, P. (2000). Assessing correctional rehabilitation: Policy, practice, and prospects   Criminal Justice, Vol. 3, pp.109-175.</w:t>
      </w:r>
    </w:p>
    <w:p w:rsidR="00FD5EFA" w:rsidRPr="00046EA2" w:rsidRDefault="00FD5EFA" w:rsidP="00FD5EFA">
      <w:pPr>
        <w:pStyle w:val="WorkCited"/>
        <w:spacing w:line="240" w:lineRule="auto"/>
      </w:pPr>
    </w:p>
    <w:p w:rsidR="007A5196" w:rsidRPr="00FD5EFA" w:rsidRDefault="007A5196" w:rsidP="00FD5EFA">
      <w:pPr>
        <w:spacing w:line="240" w:lineRule="auto"/>
        <w:ind w:left="720" w:hanging="720"/>
        <w:rPr>
          <w:rFonts w:ascii="Times New Roman" w:hAnsi="Times New Roman" w:cs="Times New Roman"/>
          <w:sz w:val="24"/>
          <w:szCs w:val="24"/>
        </w:rPr>
      </w:pPr>
      <w:r w:rsidRPr="00FD5EFA">
        <w:rPr>
          <w:rFonts w:ascii="Times New Roman" w:hAnsi="Times New Roman" w:cs="Times New Roman"/>
          <w:sz w:val="24"/>
          <w:szCs w:val="24"/>
        </w:rPr>
        <w:lastRenderedPageBreak/>
        <w:t xml:space="preserve">FRB Board of Governors of the Federal Reserve System, (2000, Dec 27). </w:t>
      </w:r>
      <w:r w:rsidRPr="00FD5EFA">
        <w:rPr>
          <w:rFonts w:ascii="Times New Roman" w:hAnsi="Times New Roman" w:cs="Times New Roman"/>
          <w:i/>
          <w:sz w:val="24"/>
          <w:szCs w:val="24"/>
        </w:rPr>
        <w:t>Federal Reserve Act Section 2A Monetary Policy Objectives</w:t>
      </w:r>
      <w:r w:rsidRPr="00FD5EFA">
        <w:rPr>
          <w:rFonts w:ascii="Times New Roman" w:hAnsi="Times New Roman" w:cs="Times New Roman"/>
          <w:sz w:val="24"/>
          <w:szCs w:val="24"/>
        </w:rPr>
        <w:t xml:space="preserve"> </w:t>
      </w:r>
      <w:hyperlink r:id="rId11" w:history="1">
        <w:r w:rsidRPr="00FD5EFA">
          <w:rPr>
            <w:rStyle w:val="Hyperlink"/>
            <w:rFonts w:ascii="Times New Roman" w:hAnsi="Times New Roman" w:cs="Times New Roman"/>
            <w:color w:val="auto"/>
            <w:sz w:val="24"/>
            <w:szCs w:val="24"/>
          </w:rPr>
          <w:t>http://www.federalreserve.gov/aboutthefed/section2a.htm</w:t>
        </w:r>
      </w:hyperlink>
      <w:r w:rsidRPr="00FD5EFA">
        <w:rPr>
          <w:rFonts w:ascii="Times New Roman" w:hAnsi="Times New Roman" w:cs="Times New Roman"/>
          <w:sz w:val="24"/>
          <w:szCs w:val="24"/>
        </w:rPr>
        <w:t xml:space="preserve"> Retrieved 11/24/2012 </w:t>
      </w:r>
    </w:p>
    <w:p w:rsidR="007A5196" w:rsidRPr="00FD5EFA" w:rsidRDefault="007A5196" w:rsidP="00FD5EFA">
      <w:pPr>
        <w:pStyle w:val="WorkCited"/>
        <w:spacing w:line="240" w:lineRule="auto"/>
      </w:pPr>
      <w:r w:rsidRPr="00FD5EFA">
        <w:t>Golway, T (2011). Give 'em hell: The tumultuous years of Harry Truman's presidency, in his own words and voice. Naperville, Illinois. Sourcebooks Media Fusion</w:t>
      </w:r>
    </w:p>
    <w:p w:rsidR="00FD5EFA" w:rsidRPr="00FD5EFA" w:rsidRDefault="00FD5EFA" w:rsidP="00FD5EFA">
      <w:pPr>
        <w:pStyle w:val="WorkCited"/>
        <w:spacing w:line="240" w:lineRule="auto"/>
      </w:pPr>
    </w:p>
    <w:p w:rsidR="007A5196" w:rsidRPr="00FD5EFA" w:rsidRDefault="007A5196" w:rsidP="00FD5EFA">
      <w:pPr>
        <w:pStyle w:val="WorkCited"/>
        <w:spacing w:line="240" w:lineRule="auto"/>
      </w:pPr>
      <w:r w:rsidRPr="00FD5EFA">
        <w:t xml:space="preserve">Gottschalk, Marie (2002, July) </w:t>
      </w:r>
      <w:r w:rsidRPr="00FD5EFA">
        <w:rPr>
          <w:i/>
        </w:rPr>
        <w:t>Black Flower: Prisons and the Future of Incarceration</w:t>
      </w:r>
      <w:r w:rsidRPr="00FD5EFA">
        <w:t xml:space="preserve"> Annals of the American Academy of Political and Social Science, Vol. 582, pp. 195-227</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Griffith, Robert. (1971, Jan) </w:t>
      </w:r>
      <w:r w:rsidRPr="00046EA2">
        <w:rPr>
          <w:i/>
        </w:rPr>
        <w:t xml:space="preserve">The Political Context of McCarthyism </w:t>
      </w:r>
      <w:r w:rsidRPr="00046EA2">
        <w:t>the Review of Politics, Vol. pp. 24-35</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Gwin, J. (2010). Juror Sentiment on Just Punishment: Do the Federal Sentencing Guidelines Reflect Community Values? Harvard Law &amp; Policy Review Vol. 4 pp.173-200</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Hagan, J. Dinovitzer, R. (1999), </w:t>
      </w:r>
      <w:r w:rsidRPr="00046EA2">
        <w:rPr>
          <w:i/>
        </w:rPr>
        <w:t>Collateral consequences of imprisonment for children, communities, and prisoners</w:t>
      </w:r>
      <w:r w:rsidRPr="00046EA2">
        <w:t>, Crime and Justice p.121-162.</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Hanser, R. (2009 Feb) </w:t>
      </w:r>
      <w:r w:rsidRPr="00046EA2">
        <w:rPr>
          <w:i/>
        </w:rPr>
        <w:t>the Viability of Treatment Perspectives: Martinson Revisited</w:t>
      </w:r>
      <w:r w:rsidRPr="00046EA2">
        <w:t xml:space="preserve">. Community Corrections Sage Publications, Inc.; first Edition </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Harvard Law Review (1970, Dec) </w:t>
      </w:r>
      <w:r w:rsidRPr="00046EA2">
        <w:rPr>
          <w:i/>
        </w:rPr>
        <w:t>Constitutional Law - Cruel and Unusual Punishment: Arkansas State Penitentiary System Violates the Eighth Amendment.</w:t>
      </w:r>
      <w:r w:rsidRPr="00046EA2">
        <w:t xml:space="preserve"> Holt v. Sarver, 309 F. Supp. 362 (E. D. Ark. 1970) Harvard Law Review Vol. 84, No. 2, pp. 456-463</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Irwin, J. Schiraldi, V. Ziedenberg, J. (2000). </w:t>
      </w:r>
      <w:r w:rsidRPr="00046EA2">
        <w:rPr>
          <w:i/>
        </w:rPr>
        <w:t xml:space="preserve">America’s one million nonviolent prisoners </w:t>
      </w:r>
      <w:r w:rsidRPr="00046EA2">
        <w:t>Social Justice, 27(2), 135-147.</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Kawachi, I. Kennedy, B. Lochner, K. Prothrow-Stith, D. (1997, Sept) Social capital, income inequality, and mortality American journal of public health Vol.87 No. 9 pp.1491-1498.</w:t>
      </w:r>
    </w:p>
    <w:p w:rsidR="00FD5EFA" w:rsidRPr="00046EA2" w:rsidRDefault="00FD5EFA" w:rsidP="00FD5EFA">
      <w:pPr>
        <w:pStyle w:val="WorkCited"/>
        <w:spacing w:line="240" w:lineRule="auto"/>
      </w:pPr>
    </w:p>
    <w:p w:rsidR="007A5196" w:rsidRPr="00046EA2" w:rsidRDefault="007A5196" w:rsidP="00FD5EFA">
      <w:pPr>
        <w:pStyle w:val="WorkCited"/>
        <w:spacing w:line="240" w:lineRule="auto"/>
      </w:pPr>
      <w:r w:rsidRPr="00046EA2">
        <w:t>Kaye, Judith S. (2004, winter)</w:t>
      </w:r>
      <w:r w:rsidRPr="00046EA2">
        <w:rPr>
          <w:i/>
        </w:rPr>
        <w:t>Delivering Justice Today: A Problem-Solving Approach</w:t>
      </w:r>
      <w:r w:rsidRPr="00046EA2">
        <w:t>, Yale Law &amp; Policy Review, Vol. 22, No. 1 pp. 125-151</w:t>
      </w:r>
    </w:p>
    <w:p w:rsidR="007A5196" w:rsidRDefault="007A5196" w:rsidP="00FD5EFA">
      <w:pPr>
        <w:pStyle w:val="WorkCited"/>
        <w:spacing w:line="240" w:lineRule="auto"/>
      </w:pPr>
      <w:r w:rsidRPr="00046EA2">
        <w:t xml:space="preserve">Kennedy, J. (2009). </w:t>
      </w:r>
      <w:r w:rsidRPr="00046EA2">
        <w:rPr>
          <w:i/>
        </w:rPr>
        <w:t>The Jena Six, Mass Incarceration, and the Remoralization of Civil Rights</w:t>
      </w:r>
      <w:r w:rsidRPr="00046EA2">
        <w:t>. Harvard Civil Rights-Civil Liberties Law Review (CR-CL), 44.</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King, R. Mauer, M (2001), </w:t>
      </w:r>
      <w:r w:rsidRPr="00046EA2">
        <w:rPr>
          <w:i/>
        </w:rPr>
        <w:t xml:space="preserve">aging behind bars: “Three strikes” seven years later </w:t>
      </w:r>
      <w:r w:rsidRPr="00046EA2">
        <w:t>Washington, DC: The Sentencing Project.</w:t>
      </w:r>
    </w:p>
    <w:p w:rsidR="00FD5EFA" w:rsidRPr="00046EA2" w:rsidRDefault="00FD5EFA" w:rsidP="00FD5EFA">
      <w:pPr>
        <w:pStyle w:val="WorkCited"/>
        <w:spacing w:line="240" w:lineRule="auto"/>
      </w:pPr>
    </w:p>
    <w:p w:rsidR="007A5196" w:rsidRDefault="007A5196" w:rsidP="00FD5EFA">
      <w:pPr>
        <w:spacing w:after="0" w:line="240" w:lineRule="auto"/>
        <w:ind w:left="720" w:hanging="720"/>
        <w:rPr>
          <w:rFonts w:ascii="Times New Roman" w:eastAsia="Calibri" w:hAnsi="Times New Roman" w:cs="Times New Roman"/>
          <w:sz w:val="24"/>
          <w:szCs w:val="24"/>
        </w:rPr>
      </w:pPr>
      <w:r w:rsidRPr="00046EA2">
        <w:rPr>
          <w:rFonts w:ascii="Times New Roman" w:eastAsia="Calibri" w:hAnsi="Times New Roman" w:cs="Times New Roman"/>
          <w:sz w:val="24"/>
          <w:szCs w:val="24"/>
        </w:rPr>
        <w:t>LaVigne, Nancy. Neusteter, Rebecca. Lachman, Pamela. Dwyer, Allison. Nadeaur, Carey Anne.</w:t>
      </w:r>
      <w:r w:rsidRPr="00046EA2">
        <w:rPr>
          <w:rFonts w:ascii="Times New Roman" w:hAnsi="Times New Roman" w:cs="Times New Roman"/>
          <w:sz w:val="24"/>
          <w:szCs w:val="24"/>
        </w:rPr>
        <w:t xml:space="preserve"> </w:t>
      </w:r>
      <w:r w:rsidRPr="00046EA2">
        <w:rPr>
          <w:rFonts w:ascii="Times New Roman" w:eastAsia="Calibri" w:hAnsi="Times New Roman" w:cs="Times New Roman"/>
          <w:sz w:val="24"/>
          <w:szCs w:val="24"/>
        </w:rPr>
        <w:t xml:space="preserve">(2012) </w:t>
      </w:r>
      <w:r w:rsidRPr="00046EA2">
        <w:rPr>
          <w:rFonts w:ascii="Times New Roman" w:eastAsia="Calibri" w:hAnsi="Times New Roman" w:cs="Times New Roman"/>
          <w:i/>
          <w:sz w:val="24"/>
          <w:szCs w:val="24"/>
        </w:rPr>
        <w:t>Justice Reinvestment at the Local Level brief 3</w:t>
      </w:r>
      <w:r w:rsidRPr="00046EA2">
        <w:rPr>
          <w:rFonts w:ascii="Times New Roman" w:eastAsia="Calibri" w:hAnsi="Times New Roman" w:cs="Times New Roman"/>
          <w:sz w:val="24"/>
          <w:szCs w:val="24"/>
        </w:rPr>
        <w:t xml:space="preserve"> Washington, DC: The Urban Institute, Justice Policy Center</w:t>
      </w:r>
    </w:p>
    <w:p w:rsidR="00FD5EFA" w:rsidRPr="00046EA2" w:rsidRDefault="00FD5EFA" w:rsidP="00FD5EFA">
      <w:pPr>
        <w:spacing w:after="0" w:line="240" w:lineRule="auto"/>
        <w:ind w:left="720" w:hanging="720"/>
        <w:rPr>
          <w:rFonts w:ascii="Times New Roman" w:eastAsia="Calibri" w:hAnsi="Times New Roman" w:cs="Times New Roman"/>
          <w:sz w:val="24"/>
          <w:szCs w:val="24"/>
        </w:rPr>
      </w:pPr>
    </w:p>
    <w:p w:rsidR="007A5196" w:rsidRDefault="007A5196" w:rsidP="00FD5EFA">
      <w:pPr>
        <w:spacing w:line="240" w:lineRule="auto"/>
        <w:ind w:left="720" w:hanging="720"/>
        <w:rPr>
          <w:rFonts w:ascii="Times New Roman" w:hAnsi="Times New Roman" w:cs="Times New Roman"/>
          <w:sz w:val="24"/>
          <w:szCs w:val="24"/>
        </w:rPr>
      </w:pPr>
      <w:r w:rsidRPr="00046EA2">
        <w:rPr>
          <w:rFonts w:ascii="Times New Roman" w:hAnsi="Times New Roman" w:cs="Times New Roman"/>
          <w:sz w:val="24"/>
          <w:szCs w:val="24"/>
        </w:rPr>
        <w:t xml:space="preserve">Lewis, Carol W. (2006, Sep-Oct) </w:t>
      </w:r>
      <w:r w:rsidRPr="00046EA2">
        <w:rPr>
          <w:rFonts w:ascii="Times New Roman" w:hAnsi="Times New Roman" w:cs="Times New Roman"/>
          <w:i/>
          <w:sz w:val="24"/>
          <w:szCs w:val="24"/>
        </w:rPr>
        <w:t>In Pursuit of the Public Interest Public</w:t>
      </w:r>
      <w:r w:rsidRPr="00046EA2">
        <w:rPr>
          <w:rFonts w:ascii="Times New Roman" w:hAnsi="Times New Roman" w:cs="Times New Roman"/>
          <w:sz w:val="24"/>
          <w:szCs w:val="24"/>
        </w:rPr>
        <w:t xml:space="preserve"> Administration Review, Vol. 66, No. 5 pp. 694-701</w:t>
      </w:r>
    </w:p>
    <w:p w:rsidR="00DE777D" w:rsidRDefault="00DE777D" w:rsidP="00FD5EFA">
      <w:pPr>
        <w:pStyle w:val="WorkCited"/>
        <w:spacing w:line="240" w:lineRule="auto"/>
      </w:pPr>
      <w:r w:rsidRPr="00DE777D">
        <w:lastRenderedPageBreak/>
        <w:t xml:space="preserve">Langan PA, Levin DJ. 2002. </w:t>
      </w:r>
      <w:r w:rsidRPr="00DE777D">
        <w:rPr>
          <w:i/>
        </w:rPr>
        <w:t>Recidivism of prisoners released in 1994</w:t>
      </w:r>
      <w:r w:rsidRPr="00DE777D">
        <w:t xml:space="preserve">. </w:t>
      </w:r>
      <w:r>
        <w:t xml:space="preserve">Bureau of Justice Statistics Special Report </w:t>
      </w:r>
      <w:r w:rsidRPr="00DE777D">
        <w:t>US Dep</w:t>
      </w:r>
      <w:r>
        <w:t>artment of</w:t>
      </w:r>
      <w:r w:rsidRPr="00DE777D">
        <w:t xml:space="preserve"> Justice, Washington, DC</w:t>
      </w:r>
    </w:p>
    <w:p w:rsidR="00FD5EFA" w:rsidRPr="00046EA2" w:rsidRDefault="00FD5EFA" w:rsidP="00FD5EFA">
      <w:pPr>
        <w:pStyle w:val="WorkCited"/>
        <w:spacing w:line="240" w:lineRule="auto"/>
      </w:pPr>
    </w:p>
    <w:p w:rsidR="007A5196" w:rsidRPr="00FD5EFA" w:rsidRDefault="007A5196" w:rsidP="00FD5EFA">
      <w:pPr>
        <w:pStyle w:val="WorkCited"/>
        <w:spacing w:line="240" w:lineRule="auto"/>
      </w:pPr>
      <w:r w:rsidRPr="00FD5EFA">
        <w:t xml:space="preserve">MacKenzie, D. (2003) </w:t>
      </w:r>
      <w:r w:rsidRPr="00FD5EFA">
        <w:rPr>
          <w:i/>
        </w:rPr>
        <w:t>Criminal Justice, and Crime Prevention Preventing Crime: “What works, what doesn’t work, what’s promising”</w:t>
      </w:r>
      <w:r w:rsidRPr="00FD5EFA">
        <w:t xml:space="preserve"> </w:t>
      </w:r>
      <w:hyperlink r:id="rId12" w:history="1">
        <w:r w:rsidRPr="00FD5EFA">
          <w:rPr>
            <w:rStyle w:val="Hyperlink"/>
            <w:color w:val="auto"/>
          </w:rPr>
          <w:t>http://www.ncjrs.org/works/wholedoc.htm</w:t>
        </w:r>
      </w:hyperlink>
      <w:r w:rsidRPr="00FD5EFA">
        <w:t xml:space="preserve"> Retrieved 11/17/2012 (pp.306 of 380)</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Miller, Arthur H. (1974, Sep) </w:t>
      </w:r>
      <w:r w:rsidRPr="00046EA2">
        <w:rPr>
          <w:i/>
        </w:rPr>
        <w:t>Political Issues, and Trust in Government: 1964-1970</w:t>
      </w:r>
      <w:r w:rsidRPr="00046EA2">
        <w:t xml:space="preserve"> the American Political Science Review, Vol. 68, No. 3, pp. 951-972</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Nourse, Victoria F. (2004) </w:t>
      </w:r>
      <w:r w:rsidRPr="00046EA2">
        <w:rPr>
          <w:i/>
        </w:rPr>
        <w:t>Rethinking Crime Legislation: History and Harshness.</w:t>
      </w:r>
      <w:r w:rsidRPr="00046EA2">
        <w:t xml:space="preserve"> Tulsa Law Review, Vol. 39, pp. 925-939</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Oxoby, Robert J. (2004, Oct.) </w:t>
      </w:r>
      <w:r w:rsidRPr="00046EA2">
        <w:rPr>
          <w:i/>
        </w:rPr>
        <w:t>Cognitive Dissonance, Status, and Growth of the Underclass</w:t>
      </w:r>
      <w:r w:rsidRPr="00046EA2">
        <w:t xml:space="preserve"> </w:t>
      </w:r>
      <w:r w:rsidR="006D13F3" w:rsidRPr="00046EA2">
        <w:t>the</w:t>
      </w:r>
      <w:r w:rsidRPr="00046EA2">
        <w:t xml:space="preserve"> Economic Journal, Vol. 114, No. 498 pp. 727-749</w:t>
      </w:r>
    </w:p>
    <w:p w:rsidR="00FD5EFA" w:rsidRPr="00046EA2" w:rsidRDefault="00FD5EFA" w:rsidP="00FD5EFA">
      <w:pPr>
        <w:pStyle w:val="WorkCited"/>
        <w:spacing w:line="240" w:lineRule="auto"/>
      </w:pPr>
    </w:p>
    <w:p w:rsidR="007A5196" w:rsidRDefault="007A5196" w:rsidP="00FD5EFA">
      <w:pPr>
        <w:autoSpaceDE w:val="0"/>
        <w:autoSpaceDN w:val="0"/>
        <w:adjustRightInd w:val="0"/>
        <w:spacing w:after="0" w:line="240" w:lineRule="auto"/>
        <w:rPr>
          <w:rFonts w:ascii="Times New Roman" w:hAnsi="Times New Roman" w:cs="Times New Roman"/>
          <w:sz w:val="24"/>
          <w:szCs w:val="24"/>
        </w:rPr>
      </w:pPr>
      <w:r w:rsidRPr="00046EA2">
        <w:rPr>
          <w:rFonts w:ascii="Times New Roman" w:hAnsi="Times New Roman" w:cs="Times New Roman"/>
          <w:sz w:val="24"/>
          <w:szCs w:val="24"/>
        </w:rPr>
        <w:t xml:space="preserve">Parenti, C. (1999). </w:t>
      </w:r>
      <w:r w:rsidRPr="00046EA2">
        <w:rPr>
          <w:rFonts w:ascii="Times New Roman" w:hAnsi="Times New Roman" w:cs="Times New Roman"/>
          <w:i/>
          <w:sz w:val="24"/>
          <w:szCs w:val="24"/>
        </w:rPr>
        <w:t>Lockdown America: Police and prisons in the age of crisis</w:t>
      </w:r>
      <w:r w:rsidRPr="00046EA2">
        <w:rPr>
          <w:rFonts w:ascii="Times New Roman" w:hAnsi="Times New Roman" w:cs="Times New Roman"/>
          <w:sz w:val="24"/>
          <w:szCs w:val="24"/>
        </w:rPr>
        <w:t xml:space="preserve"> Verso Books</w:t>
      </w:r>
    </w:p>
    <w:p w:rsidR="00A86BFB" w:rsidRDefault="00A86BFB" w:rsidP="00FD5EFA">
      <w:pPr>
        <w:autoSpaceDE w:val="0"/>
        <w:autoSpaceDN w:val="0"/>
        <w:adjustRightInd w:val="0"/>
        <w:spacing w:after="0" w:line="240" w:lineRule="auto"/>
        <w:rPr>
          <w:rFonts w:ascii="Times New Roman" w:hAnsi="Times New Roman" w:cs="Times New Roman"/>
          <w:sz w:val="24"/>
          <w:szCs w:val="24"/>
        </w:rPr>
      </w:pPr>
    </w:p>
    <w:p w:rsidR="00A86BFB" w:rsidRDefault="00A86BFB" w:rsidP="00A86BFB">
      <w:pPr>
        <w:pStyle w:val="WorkCited"/>
        <w:spacing w:line="240" w:lineRule="auto"/>
      </w:pPr>
      <w:r>
        <w:t>Pew Center on the States (2011, April)</w:t>
      </w:r>
      <w:r w:rsidRPr="00A86BFB">
        <w:t xml:space="preserve"> </w:t>
      </w:r>
      <w:r w:rsidRPr="00A86BFB">
        <w:rPr>
          <w:i/>
        </w:rPr>
        <w:t xml:space="preserve">State of Recidivism: </w:t>
      </w:r>
      <w:r w:rsidR="006D13F3" w:rsidRPr="00A86BFB">
        <w:rPr>
          <w:i/>
        </w:rPr>
        <w:t>the</w:t>
      </w:r>
      <w:r w:rsidRPr="00A86BFB">
        <w:rPr>
          <w:i/>
        </w:rPr>
        <w:t xml:space="preserve"> Revolving Door of America’s Prisons </w:t>
      </w:r>
      <w:r w:rsidRPr="00A86BFB">
        <w:t>Washington, DC: The Pew</w:t>
      </w:r>
      <w:r>
        <w:t xml:space="preserve"> Charitable Trusts</w:t>
      </w:r>
    </w:p>
    <w:p w:rsidR="00FD5EFA" w:rsidRPr="00046EA2" w:rsidRDefault="00FD5EFA" w:rsidP="00FD5EFA">
      <w:pPr>
        <w:autoSpaceDE w:val="0"/>
        <w:autoSpaceDN w:val="0"/>
        <w:adjustRightInd w:val="0"/>
        <w:spacing w:after="0" w:line="240" w:lineRule="auto"/>
        <w:rPr>
          <w:rFonts w:ascii="Times New Roman" w:hAnsi="Times New Roman" w:cs="Times New Roman"/>
          <w:sz w:val="24"/>
          <w:szCs w:val="24"/>
        </w:rPr>
      </w:pPr>
    </w:p>
    <w:p w:rsidR="007A5196" w:rsidRDefault="007A5196" w:rsidP="00FD5EFA">
      <w:pPr>
        <w:pStyle w:val="WorkCited"/>
        <w:spacing w:line="240" w:lineRule="auto"/>
      </w:pPr>
      <w:r w:rsidRPr="00046EA2">
        <w:t xml:space="preserve">Phelps, Michelle S. (2011, March) Rehabilitation in the Punitive Era: The Gap Between Rhetoric and Reality in U.S. Prison Programs </w:t>
      </w:r>
      <w:r w:rsidRPr="00046EA2">
        <w:rPr>
          <w:iCs/>
        </w:rPr>
        <w:t>Law &amp; Society Review</w:t>
      </w:r>
      <w:r w:rsidRPr="00046EA2">
        <w:t xml:space="preserve"> , Vol. 45, No. 1 pp. 33-68 </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Roberts, Julian. Doob, Anthony. (1990, Oct) </w:t>
      </w:r>
      <w:r w:rsidRPr="00046EA2">
        <w:rPr>
          <w:i/>
        </w:rPr>
        <w:t xml:space="preserve">News Media Influences on Public Views of Sentencing </w:t>
      </w:r>
      <w:r w:rsidRPr="00046EA2">
        <w:t>Law and Human Behavior, Vol. 14, No. 5, Law and the Media pp. 451-468</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Schneider, Anne Larason. (2006 Sep) Patterns of Change in the Use of Imprisonment in the American States: An Integration of Path Dependence, Punctuated Equilibrium and Policy Design Approaches Political Research Quarterly, Vol. 59, No. 3 pp. 457-470</w:t>
      </w:r>
    </w:p>
    <w:p w:rsidR="00FD5EFA" w:rsidRDefault="00FD5EFA" w:rsidP="00FD5EFA">
      <w:pPr>
        <w:pStyle w:val="WorkCited"/>
        <w:spacing w:line="240" w:lineRule="auto"/>
      </w:pPr>
    </w:p>
    <w:p w:rsidR="00C51DDA" w:rsidRPr="00FD5EFA" w:rsidRDefault="00C51DDA" w:rsidP="00FD5EFA">
      <w:pPr>
        <w:pStyle w:val="WorkCited"/>
        <w:spacing w:line="240" w:lineRule="auto"/>
      </w:pPr>
      <w:r w:rsidRPr="00FD5EFA">
        <w:t xml:space="preserve">Schwarzfeld, Matthew. </w:t>
      </w:r>
      <w:r w:rsidR="00FD5EFA">
        <w:t xml:space="preserve">(2012) </w:t>
      </w:r>
      <w:r w:rsidRPr="00FD5EFA">
        <w:rPr>
          <w:i/>
        </w:rPr>
        <w:t>Making it Count: What Policymakers Everywhere Can Learn from Vermont’s Experience Improving How They Tracked Recidivism</w:t>
      </w:r>
      <w:r w:rsidRPr="00FD5EFA">
        <w:t xml:space="preserve"> National Reentry Resource Center</w:t>
      </w:r>
      <w:r w:rsidR="00FD5EFA" w:rsidRPr="00FD5EFA">
        <w:t xml:space="preserve"> </w:t>
      </w:r>
      <w:r w:rsidR="006D13F3" w:rsidRPr="00FD5EFA">
        <w:t>a</w:t>
      </w:r>
      <w:r w:rsidR="00FD5EFA" w:rsidRPr="00FD5EFA">
        <w:t xml:space="preserve"> project of the CSG Justice Center </w:t>
      </w:r>
      <w:hyperlink r:id="rId13" w:history="1">
        <w:r w:rsidR="00FD5EFA" w:rsidRPr="00FD5EFA">
          <w:rPr>
            <w:rStyle w:val="Hyperlink"/>
            <w:color w:val="auto"/>
          </w:rPr>
          <w:t>http://www.nationalreentryresourcecenter.org/announcements/VT-recidivism-measure</w:t>
        </w:r>
      </w:hyperlink>
    </w:p>
    <w:p w:rsidR="00FD5EFA" w:rsidRPr="00C51DDA" w:rsidRDefault="00FD5EFA" w:rsidP="00FD5EFA">
      <w:pPr>
        <w:pStyle w:val="WorkCited"/>
        <w:spacing w:line="240" w:lineRule="auto"/>
      </w:pPr>
    </w:p>
    <w:p w:rsidR="007A5196" w:rsidRDefault="007A5196" w:rsidP="00FD5EFA">
      <w:pPr>
        <w:pStyle w:val="WorkCited"/>
        <w:spacing w:line="240" w:lineRule="auto"/>
      </w:pPr>
      <w:r w:rsidRPr="00046EA2">
        <w:t xml:space="preserve">Shannon, S. Uggen, C. (2012) </w:t>
      </w:r>
      <w:r w:rsidRPr="00046EA2">
        <w:rPr>
          <w:i/>
        </w:rPr>
        <w:t>Incarceration as a Political Institution</w:t>
      </w:r>
      <w:r w:rsidRPr="00046EA2">
        <w:t xml:space="preserve"> The Wiley-Blackwell Companion to Political Sociology, Vol. 33, pp.214-226</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Stevenson, Bryan. (2011) </w:t>
      </w:r>
      <w:r w:rsidRPr="00046EA2">
        <w:rPr>
          <w:i/>
        </w:rPr>
        <w:t>Drug Policy, Criminal Justice, and Mass Imprisonment</w:t>
      </w:r>
      <w:r w:rsidRPr="00046EA2">
        <w:t xml:space="preserve"> Geneva: Global Commission on Drug Policy</w:t>
      </w:r>
    </w:p>
    <w:p w:rsidR="00FD5EFA" w:rsidRPr="00046EA2" w:rsidRDefault="00FD5EFA" w:rsidP="00FD5EFA">
      <w:pPr>
        <w:pStyle w:val="WorkCited"/>
        <w:spacing w:line="240" w:lineRule="auto"/>
      </w:pPr>
    </w:p>
    <w:p w:rsidR="007A5196" w:rsidRDefault="007A5196" w:rsidP="00FD5EFA">
      <w:pPr>
        <w:spacing w:after="0" w:line="240" w:lineRule="auto"/>
        <w:ind w:left="720" w:hanging="720"/>
        <w:rPr>
          <w:rFonts w:ascii="Times New Roman" w:hAnsi="Times New Roman" w:cs="Times New Roman"/>
          <w:sz w:val="24"/>
          <w:szCs w:val="24"/>
        </w:rPr>
      </w:pPr>
      <w:r w:rsidRPr="00046EA2">
        <w:rPr>
          <w:rFonts w:ascii="Times New Roman" w:hAnsi="Times New Roman" w:cs="Times New Roman"/>
          <w:sz w:val="24"/>
          <w:szCs w:val="24"/>
        </w:rPr>
        <w:t xml:space="preserve">Tompson, William. (2009, Oct 15-16) </w:t>
      </w:r>
      <w:r w:rsidRPr="00046EA2">
        <w:rPr>
          <w:rFonts w:ascii="Times New Roman" w:hAnsi="Times New Roman" w:cs="Times New Roman"/>
          <w:i/>
          <w:sz w:val="24"/>
          <w:szCs w:val="24"/>
        </w:rPr>
        <w:t>The political economy of reform: emerging lessons from ten OECD countries</w:t>
      </w:r>
      <w:r w:rsidRPr="00046EA2">
        <w:rPr>
          <w:rFonts w:ascii="Times New Roman" w:hAnsi="Times New Roman" w:cs="Times New Roman"/>
          <w:sz w:val="24"/>
          <w:szCs w:val="24"/>
        </w:rPr>
        <w:t xml:space="preserve"> DG ECFIN's Sixth Annual Research Conference Brussels SESSION A. Crisis and Reform</w:t>
      </w:r>
    </w:p>
    <w:p w:rsidR="00FD5EFA" w:rsidRPr="00046EA2" w:rsidRDefault="00FD5EFA" w:rsidP="00FD5EFA">
      <w:pPr>
        <w:spacing w:after="0" w:line="240" w:lineRule="auto"/>
        <w:ind w:left="720" w:hanging="720"/>
        <w:rPr>
          <w:rFonts w:ascii="Times New Roman" w:hAnsi="Times New Roman" w:cs="Times New Roman"/>
          <w:sz w:val="24"/>
          <w:szCs w:val="24"/>
        </w:rPr>
      </w:pPr>
    </w:p>
    <w:p w:rsidR="007A5196" w:rsidRDefault="007A5196" w:rsidP="00FD5EFA">
      <w:pPr>
        <w:autoSpaceDE w:val="0"/>
        <w:autoSpaceDN w:val="0"/>
        <w:adjustRightInd w:val="0"/>
        <w:spacing w:after="0" w:line="240" w:lineRule="auto"/>
        <w:rPr>
          <w:rFonts w:ascii="Times New Roman" w:hAnsi="Times New Roman" w:cs="Times New Roman"/>
          <w:sz w:val="24"/>
          <w:szCs w:val="24"/>
        </w:rPr>
      </w:pPr>
      <w:r w:rsidRPr="00046EA2">
        <w:rPr>
          <w:rFonts w:ascii="Times New Roman" w:hAnsi="Times New Roman" w:cs="Times New Roman"/>
          <w:sz w:val="24"/>
          <w:szCs w:val="24"/>
        </w:rPr>
        <w:lastRenderedPageBreak/>
        <w:t xml:space="preserve">Tonry, Michael. (1992) </w:t>
      </w:r>
      <w:r w:rsidRPr="00046EA2">
        <w:rPr>
          <w:rFonts w:ascii="Times New Roman" w:hAnsi="Times New Roman" w:cs="Times New Roman"/>
          <w:i/>
          <w:sz w:val="24"/>
          <w:szCs w:val="24"/>
        </w:rPr>
        <w:t>Mandatory Penalties Crime and Justice</w:t>
      </w:r>
      <w:r w:rsidRPr="00046EA2">
        <w:rPr>
          <w:rFonts w:ascii="Times New Roman" w:hAnsi="Times New Roman" w:cs="Times New Roman"/>
          <w:sz w:val="24"/>
          <w:szCs w:val="24"/>
        </w:rPr>
        <w:t>, Vol. 16, pp. 243-273</w:t>
      </w:r>
    </w:p>
    <w:p w:rsidR="00FD5EFA" w:rsidRPr="00046EA2" w:rsidRDefault="00FD5EFA" w:rsidP="00FD5EFA">
      <w:pPr>
        <w:autoSpaceDE w:val="0"/>
        <w:autoSpaceDN w:val="0"/>
        <w:adjustRightInd w:val="0"/>
        <w:spacing w:after="0" w:line="240" w:lineRule="auto"/>
        <w:rPr>
          <w:rFonts w:ascii="Times New Roman" w:hAnsi="Times New Roman" w:cs="Times New Roman"/>
          <w:sz w:val="24"/>
          <w:szCs w:val="24"/>
        </w:rPr>
      </w:pPr>
    </w:p>
    <w:p w:rsidR="007A5196" w:rsidRDefault="007A5196" w:rsidP="00FD5EFA">
      <w:pPr>
        <w:pStyle w:val="WorkCited"/>
        <w:spacing w:line="240" w:lineRule="auto"/>
      </w:pPr>
      <w:r w:rsidRPr="00046EA2">
        <w:t>Wacquant, Loïc (2000) “Deadly Symbiosis: When Ghetto and Prison Meet and Mesh.” Punishment and Society Vol. 3 No. 1 p.105</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 xml:space="preserve">Western, B. Pettit, B. (2010, Jan). </w:t>
      </w:r>
      <w:r w:rsidRPr="00046EA2">
        <w:rPr>
          <w:i/>
        </w:rPr>
        <w:t>Incarceration &amp; social inequality,</w:t>
      </w:r>
      <w:r w:rsidRPr="00046EA2">
        <w:t xml:space="preserve"> Daedalus Vol. 139 pp. 8-19</w:t>
      </w:r>
    </w:p>
    <w:p w:rsidR="00FD5EFA" w:rsidRPr="00046EA2" w:rsidRDefault="00FD5EFA" w:rsidP="00FD5EFA">
      <w:pPr>
        <w:pStyle w:val="WorkCited"/>
        <w:spacing w:line="240" w:lineRule="auto"/>
      </w:pPr>
    </w:p>
    <w:p w:rsidR="007A5196" w:rsidRDefault="007A5196" w:rsidP="00FD5EFA">
      <w:pPr>
        <w:pStyle w:val="WorkCited"/>
        <w:spacing w:line="240" w:lineRule="auto"/>
      </w:pPr>
      <w:r w:rsidRPr="00046EA2">
        <w:t>Wildeman, Christopher (2010 Sep) Paternal Incarceration, and Children's Physically Aggressive Behaviors: Evidence from the Fragile Families and Child Wellbeing Study Social Forces Vol. 89, No. 1 (pp. 285-309)</w:t>
      </w:r>
    </w:p>
    <w:p w:rsidR="00FD5EFA" w:rsidRPr="00046EA2" w:rsidRDefault="00FD5EFA" w:rsidP="00FD5EFA">
      <w:pPr>
        <w:pStyle w:val="WorkCited"/>
        <w:spacing w:line="240" w:lineRule="auto"/>
      </w:pPr>
    </w:p>
    <w:p w:rsidR="007A5196" w:rsidRPr="00046EA2" w:rsidRDefault="007A5196" w:rsidP="00FD5EFA">
      <w:pPr>
        <w:pStyle w:val="WorkCited"/>
        <w:spacing w:line="240" w:lineRule="auto"/>
      </w:pPr>
      <w:r w:rsidRPr="00046EA2">
        <w:t>Wilson, W. J. (2012). The truly disadvantaged: The inner city, the underclass, and public policy University of Chicago Press</w:t>
      </w:r>
    </w:p>
    <w:sectPr w:rsidR="007A5196" w:rsidRPr="00046EA2" w:rsidSect="000955ED">
      <w:footerReference w:type="default" r:id="rId14"/>
      <w:pgSz w:w="12240" w:h="15840"/>
      <w:pgMar w:top="1440" w:right="1440" w:bottom="1440" w:left="1440" w:header="720" w:footer="720" w:gutter="0"/>
      <w:pgNumType w:fmt="numberInDash"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39B" w:rsidRDefault="005A739B" w:rsidP="004F2854">
      <w:pPr>
        <w:spacing w:after="0" w:line="240" w:lineRule="auto"/>
      </w:pPr>
      <w:r>
        <w:separator/>
      </w:r>
    </w:p>
  </w:endnote>
  <w:endnote w:type="continuationSeparator" w:id="0">
    <w:p w:rsidR="005A739B" w:rsidRDefault="005A739B" w:rsidP="004F2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5781507"/>
      <w:docPartObj>
        <w:docPartGallery w:val="Page Numbers (Bottom of Page)"/>
        <w:docPartUnique/>
      </w:docPartObj>
    </w:sdtPr>
    <w:sdtEndPr>
      <w:rPr>
        <w:noProof/>
      </w:rPr>
    </w:sdtEndPr>
    <w:sdtContent>
      <w:p w:rsidR="000955ED" w:rsidRDefault="00CA20A8">
        <w:pPr>
          <w:pStyle w:val="Footer"/>
          <w:jc w:val="right"/>
        </w:pPr>
        <w:r>
          <w:fldChar w:fldCharType="begin"/>
        </w:r>
        <w:r w:rsidR="000955ED">
          <w:instrText xml:space="preserve"> PAGE   \* MERGEFORMAT </w:instrText>
        </w:r>
        <w:r>
          <w:fldChar w:fldCharType="separate"/>
        </w:r>
        <w:r w:rsidR="000238EA">
          <w:rPr>
            <w:noProof/>
          </w:rPr>
          <w:t>- 16 -</w:t>
        </w:r>
        <w:r>
          <w:rPr>
            <w:noProof/>
          </w:rPr>
          <w:fldChar w:fldCharType="end"/>
        </w:r>
      </w:p>
    </w:sdtContent>
  </w:sdt>
  <w:p w:rsidR="004F2854" w:rsidRDefault="004F28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39B" w:rsidRDefault="005A739B" w:rsidP="004F2854">
      <w:pPr>
        <w:spacing w:after="0" w:line="240" w:lineRule="auto"/>
      </w:pPr>
      <w:r>
        <w:separator/>
      </w:r>
    </w:p>
  </w:footnote>
  <w:footnote w:type="continuationSeparator" w:id="0">
    <w:p w:rsidR="005A739B" w:rsidRDefault="005A739B" w:rsidP="004F2854">
      <w:pPr>
        <w:spacing w:after="0" w:line="240" w:lineRule="auto"/>
      </w:pPr>
      <w:r>
        <w:continuationSeparator/>
      </w:r>
    </w:p>
  </w:footnote>
  <w:footnote w:id="1">
    <w:p w:rsidR="001D12D2" w:rsidRPr="00BC0A58" w:rsidRDefault="001D12D2" w:rsidP="001D12D2">
      <w:pPr>
        <w:pStyle w:val="FootnoteText"/>
        <w:rPr>
          <w:rFonts w:ascii="Times New Roman" w:hAnsi="Times New Roman" w:cs="Times New Roman"/>
          <w:sz w:val="18"/>
          <w:szCs w:val="18"/>
        </w:rPr>
      </w:pPr>
      <w:r w:rsidRPr="00BC0A58">
        <w:rPr>
          <w:rStyle w:val="FootnoteReference"/>
          <w:rFonts w:ascii="Times New Roman" w:hAnsi="Times New Roman" w:cs="Times New Roman"/>
          <w:sz w:val="18"/>
          <w:szCs w:val="18"/>
        </w:rPr>
        <w:footnoteRef/>
      </w:r>
      <w:r w:rsidRPr="00BC0A58">
        <w:rPr>
          <w:rFonts w:ascii="Times New Roman" w:hAnsi="Times New Roman" w:cs="Times New Roman"/>
          <w:sz w:val="18"/>
          <w:szCs w:val="18"/>
        </w:rPr>
        <w:t xml:space="preserve"> U.S. Statutes at Large, Public Law 637, </w:t>
      </w:r>
      <w:r w:rsidR="00231A54" w:rsidRPr="00BC0A58">
        <w:rPr>
          <w:rFonts w:ascii="Times New Roman" w:hAnsi="Times New Roman" w:cs="Times New Roman"/>
          <w:sz w:val="18"/>
          <w:szCs w:val="18"/>
        </w:rPr>
        <w:t>Chap</w:t>
      </w:r>
      <w:r w:rsidRPr="00BC0A58">
        <w:rPr>
          <w:rFonts w:ascii="Times New Roman" w:hAnsi="Times New Roman" w:cs="Times New Roman"/>
          <w:sz w:val="18"/>
          <w:szCs w:val="18"/>
        </w:rPr>
        <w:t xml:space="preserve">. 886, p. 775-780  AN ACT To outlaw the Communist Party, to prohibit members of Communist organizations from serving in certain representative capacities, and for other purposes. </w:t>
      </w:r>
    </w:p>
    <w:p w:rsidR="001D12D2" w:rsidRPr="00BC0A58" w:rsidRDefault="001D12D2" w:rsidP="001D12D2">
      <w:pPr>
        <w:pStyle w:val="FootnoteText"/>
        <w:rPr>
          <w:rFonts w:ascii="Times New Roman" w:hAnsi="Times New Roman" w:cs="Times New Roman"/>
          <w:sz w:val="18"/>
          <w:szCs w:val="18"/>
        </w:rPr>
      </w:pPr>
      <w:r w:rsidRPr="00BC0A58">
        <w:rPr>
          <w:rFonts w:ascii="Times New Roman" w:hAnsi="Times New Roman" w:cs="Times New Roman"/>
          <w:sz w:val="18"/>
          <w:szCs w:val="18"/>
        </w:rPr>
        <w:t>Be it enacted by the Senate and House of Representatives of the United States of America in Congress assembled, That this Act may be cited as the ''Communist Control Act of 1954''.</w:t>
      </w:r>
    </w:p>
  </w:footnote>
  <w:footnote w:id="2">
    <w:p w:rsidR="00BC0A58" w:rsidRPr="00BC0A58" w:rsidRDefault="00BC0A58" w:rsidP="00BC0A58">
      <w:pPr>
        <w:rPr>
          <w:rFonts w:ascii="Times New Roman" w:hAnsi="Times New Roman" w:cs="Times New Roman"/>
          <w:sz w:val="18"/>
          <w:szCs w:val="18"/>
        </w:rPr>
      </w:pPr>
      <w:r w:rsidRPr="00BC0A58">
        <w:rPr>
          <w:rStyle w:val="FootnoteReference"/>
          <w:rFonts w:ascii="Times New Roman" w:hAnsi="Times New Roman" w:cs="Times New Roman"/>
          <w:sz w:val="18"/>
          <w:szCs w:val="18"/>
        </w:rPr>
        <w:footnoteRef/>
      </w:r>
      <w:r w:rsidRPr="00BC0A58">
        <w:rPr>
          <w:rFonts w:ascii="Times New Roman" w:hAnsi="Times New Roman" w:cs="Times New Roman"/>
          <w:sz w:val="18"/>
          <w:szCs w:val="18"/>
        </w:rPr>
        <w:t xml:space="preserve"> “For years the most widely accepted sources of national recidivism statistics have been two studies produced by the U.S. Department of Justice’s Bureau of Justice Statistics (BJS). The most recent of those reports, which tracked offenders released from state prison in 1994, concluded that a little more than half of released offenders (51.8% ) were back in prison within three years, either for committing a new crime or for violating rules of their supervision. Published in 2002, the BJS study followed a sample of offenders from 15 states, and did not provide any state level recidivism data. According to the survey results, 45.4% of people released from prison in 1999 and 43.3% of those sent home in 2004 were re-incarcerated within three years, either for committing a new crime or for violating conditions governing their release. While differences in survey methods complicate direct comparisons of national recidivism rates over time, a comparison of the states included in both the Pew/ASCA and BJS studies reveals that recidivism rates have been largely stable. When excluding California, whose size skews the national picture; recidivism rates between 1994 and 2007 have consistently remained around 40%.” (Pew Center 2011 pp.1-2)</w:t>
      </w:r>
    </w:p>
    <w:p w:rsidR="00BC0A58" w:rsidRDefault="00BC0A58">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D2D91"/>
    <w:multiLevelType w:val="hybridMultilevel"/>
    <w:tmpl w:val="61184438"/>
    <w:lvl w:ilvl="0" w:tplc="DC3C82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BFC4336"/>
    <w:multiLevelType w:val="hybridMultilevel"/>
    <w:tmpl w:val="61184438"/>
    <w:lvl w:ilvl="0" w:tplc="DC3C82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1"/>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09F"/>
    <w:rsid w:val="0000434C"/>
    <w:rsid w:val="000112FF"/>
    <w:rsid w:val="000238EA"/>
    <w:rsid w:val="00026CFC"/>
    <w:rsid w:val="000404C3"/>
    <w:rsid w:val="00041D40"/>
    <w:rsid w:val="000422E0"/>
    <w:rsid w:val="00043E56"/>
    <w:rsid w:val="00046EA2"/>
    <w:rsid w:val="00051A45"/>
    <w:rsid w:val="00055172"/>
    <w:rsid w:val="000625D7"/>
    <w:rsid w:val="00082698"/>
    <w:rsid w:val="000828D8"/>
    <w:rsid w:val="00084842"/>
    <w:rsid w:val="00085C3A"/>
    <w:rsid w:val="000955ED"/>
    <w:rsid w:val="000A0877"/>
    <w:rsid w:val="000A1CA4"/>
    <w:rsid w:val="000A28C8"/>
    <w:rsid w:val="000A3EEE"/>
    <w:rsid w:val="000B065C"/>
    <w:rsid w:val="000B14EA"/>
    <w:rsid w:val="000B231F"/>
    <w:rsid w:val="000C151E"/>
    <w:rsid w:val="000C3E17"/>
    <w:rsid w:val="000C4CB0"/>
    <w:rsid w:val="000D353E"/>
    <w:rsid w:val="000D70AD"/>
    <w:rsid w:val="000E435F"/>
    <w:rsid w:val="000E4650"/>
    <w:rsid w:val="000E54C0"/>
    <w:rsid w:val="000F04BD"/>
    <w:rsid w:val="000F608D"/>
    <w:rsid w:val="00102B85"/>
    <w:rsid w:val="00105C22"/>
    <w:rsid w:val="00110068"/>
    <w:rsid w:val="0011194C"/>
    <w:rsid w:val="00122E2A"/>
    <w:rsid w:val="001236CB"/>
    <w:rsid w:val="00127A26"/>
    <w:rsid w:val="00132588"/>
    <w:rsid w:val="001336F0"/>
    <w:rsid w:val="0013399E"/>
    <w:rsid w:val="00144436"/>
    <w:rsid w:val="00153547"/>
    <w:rsid w:val="00153710"/>
    <w:rsid w:val="001612A2"/>
    <w:rsid w:val="00163B15"/>
    <w:rsid w:val="00163E64"/>
    <w:rsid w:val="001672EC"/>
    <w:rsid w:val="00171475"/>
    <w:rsid w:val="001718EC"/>
    <w:rsid w:val="001751D8"/>
    <w:rsid w:val="00181A98"/>
    <w:rsid w:val="00185778"/>
    <w:rsid w:val="00191548"/>
    <w:rsid w:val="001A4896"/>
    <w:rsid w:val="001B20A4"/>
    <w:rsid w:val="001B3A33"/>
    <w:rsid w:val="001B6690"/>
    <w:rsid w:val="001D12D2"/>
    <w:rsid w:val="001D4A19"/>
    <w:rsid w:val="001E1908"/>
    <w:rsid w:val="001E39DC"/>
    <w:rsid w:val="001E6FCE"/>
    <w:rsid w:val="001F1955"/>
    <w:rsid w:val="001F4F93"/>
    <w:rsid w:val="00205202"/>
    <w:rsid w:val="002054B7"/>
    <w:rsid w:val="00205E97"/>
    <w:rsid w:val="00206FC4"/>
    <w:rsid w:val="00207FFE"/>
    <w:rsid w:val="00211399"/>
    <w:rsid w:val="002151A5"/>
    <w:rsid w:val="0021636A"/>
    <w:rsid w:val="002225F3"/>
    <w:rsid w:val="002306AF"/>
    <w:rsid w:val="00230778"/>
    <w:rsid w:val="00231A54"/>
    <w:rsid w:val="002343FF"/>
    <w:rsid w:val="002368B6"/>
    <w:rsid w:val="002413DC"/>
    <w:rsid w:val="00244E2E"/>
    <w:rsid w:val="00251223"/>
    <w:rsid w:val="00256FA6"/>
    <w:rsid w:val="002669AE"/>
    <w:rsid w:val="00273DCD"/>
    <w:rsid w:val="00280DA6"/>
    <w:rsid w:val="00294367"/>
    <w:rsid w:val="002A2692"/>
    <w:rsid w:val="002A3A0F"/>
    <w:rsid w:val="002B3901"/>
    <w:rsid w:val="002B425F"/>
    <w:rsid w:val="002C070C"/>
    <w:rsid w:val="002C6140"/>
    <w:rsid w:val="002D135E"/>
    <w:rsid w:val="002D1C8B"/>
    <w:rsid w:val="002D2144"/>
    <w:rsid w:val="002E3D79"/>
    <w:rsid w:val="002E63E0"/>
    <w:rsid w:val="002E7AC8"/>
    <w:rsid w:val="002F12E9"/>
    <w:rsid w:val="002F3242"/>
    <w:rsid w:val="002F38B3"/>
    <w:rsid w:val="00306933"/>
    <w:rsid w:val="00306EAF"/>
    <w:rsid w:val="00314AF0"/>
    <w:rsid w:val="0031504D"/>
    <w:rsid w:val="00317A81"/>
    <w:rsid w:val="00317DE6"/>
    <w:rsid w:val="00333E0A"/>
    <w:rsid w:val="003358EF"/>
    <w:rsid w:val="0034621A"/>
    <w:rsid w:val="003466E8"/>
    <w:rsid w:val="003614B7"/>
    <w:rsid w:val="00361C2D"/>
    <w:rsid w:val="0036662F"/>
    <w:rsid w:val="00366A09"/>
    <w:rsid w:val="00380205"/>
    <w:rsid w:val="00382CC9"/>
    <w:rsid w:val="00387594"/>
    <w:rsid w:val="00397027"/>
    <w:rsid w:val="003A167D"/>
    <w:rsid w:val="003A19CD"/>
    <w:rsid w:val="003A22E9"/>
    <w:rsid w:val="003A4335"/>
    <w:rsid w:val="003C2298"/>
    <w:rsid w:val="003D00A6"/>
    <w:rsid w:val="003E1A6F"/>
    <w:rsid w:val="00415730"/>
    <w:rsid w:val="004244B5"/>
    <w:rsid w:val="00443163"/>
    <w:rsid w:val="00444B94"/>
    <w:rsid w:val="00446618"/>
    <w:rsid w:val="00450C72"/>
    <w:rsid w:val="00451A2D"/>
    <w:rsid w:val="0045219A"/>
    <w:rsid w:val="004522FE"/>
    <w:rsid w:val="0045290C"/>
    <w:rsid w:val="00452F8F"/>
    <w:rsid w:val="00456014"/>
    <w:rsid w:val="004628BC"/>
    <w:rsid w:val="00462CA8"/>
    <w:rsid w:val="00475D81"/>
    <w:rsid w:val="00476462"/>
    <w:rsid w:val="00476FB7"/>
    <w:rsid w:val="0048182D"/>
    <w:rsid w:val="00484AC7"/>
    <w:rsid w:val="00491EC3"/>
    <w:rsid w:val="00496516"/>
    <w:rsid w:val="004B05A7"/>
    <w:rsid w:val="004B28E3"/>
    <w:rsid w:val="004B3733"/>
    <w:rsid w:val="004C3389"/>
    <w:rsid w:val="004C4896"/>
    <w:rsid w:val="004C4C85"/>
    <w:rsid w:val="004C6FF6"/>
    <w:rsid w:val="004C7F48"/>
    <w:rsid w:val="004D6873"/>
    <w:rsid w:val="004E2D58"/>
    <w:rsid w:val="004F1D75"/>
    <w:rsid w:val="004F26C4"/>
    <w:rsid w:val="004F2854"/>
    <w:rsid w:val="004F6730"/>
    <w:rsid w:val="004F6BEB"/>
    <w:rsid w:val="00505759"/>
    <w:rsid w:val="00506E98"/>
    <w:rsid w:val="00516A30"/>
    <w:rsid w:val="00516FC0"/>
    <w:rsid w:val="0053606C"/>
    <w:rsid w:val="00536101"/>
    <w:rsid w:val="0054541D"/>
    <w:rsid w:val="00545B57"/>
    <w:rsid w:val="00545D80"/>
    <w:rsid w:val="00552A43"/>
    <w:rsid w:val="005616A0"/>
    <w:rsid w:val="00564E0D"/>
    <w:rsid w:val="00570ABF"/>
    <w:rsid w:val="00572E56"/>
    <w:rsid w:val="00575BB9"/>
    <w:rsid w:val="0058627E"/>
    <w:rsid w:val="00593A76"/>
    <w:rsid w:val="005941A4"/>
    <w:rsid w:val="00595AB0"/>
    <w:rsid w:val="00597364"/>
    <w:rsid w:val="005A0170"/>
    <w:rsid w:val="005A11D6"/>
    <w:rsid w:val="005A739B"/>
    <w:rsid w:val="005A7A70"/>
    <w:rsid w:val="005A7E3E"/>
    <w:rsid w:val="005B1333"/>
    <w:rsid w:val="005B7287"/>
    <w:rsid w:val="005C2ACA"/>
    <w:rsid w:val="005D448E"/>
    <w:rsid w:val="005D71C0"/>
    <w:rsid w:val="005E6CEA"/>
    <w:rsid w:val="005E7EC8"/>
    <w:rsid w:val="005F0613"/>
    <w:rsid w:val="005F0E0B"/>
    <w:rsid w:val="005F164F"/>
    <w:rsid w:val="00601EA8"/>
    <w:rsid w:val="00606258"/>
    <w:rsid w:val="00606757"/>
    <w:rsid w:val="0061137C"/>
    <w:rsid w:val="00614A8B"/>
    <w:rsid w:val="00623A73"/>
    <w:rsid w:val="00626EBD"/>
    <w:rsid w:val="00627620"/>
    <w:rsid w:val="00634E88"/>
    <w:rsid w:val="006355DE"/>
    <w:rsid w:val="00641546"/>
    <w:rsid w:val="006445CA"/>
    <w:rsid w:val="00654613"/>
    <w:rsid w:val="006548CA"/>
    <w:rsid w:val="00661A2A"/>
    <w:rsid w:val="0066248A"/>
    <w:rsid w:val="00673070"/>
    <w:rsid w:val="00677471"/>
    <w:rsid w:val="00682B9E"/>
    <w:rsid w:val="0069081D"/>
    <w:rsid w:val="00692E95"/>
    <w:rsid w:val="00695286"/>
    <w:rsid w:val="00696682"/>
    <w:rsid w:val="006972E6"/>
    <w:rsid w:val="006A6889"/>
    <w:rsid w:val="006C2F5B"/>
    <w:rsid w:val="006C49A9"/>
    <w:rsid w:val="006D02C4"/>
    <w:rsid w:val="006D13F3"/>
    <w:rsid w:val="006D15ED"/>
    <w:rsid w:val="006D17FA"/>
    <w:rsid w:val="006D609F"/>
    <w:rsid w:val="006D7210"/>
    <w:rsid w:val="006E441B"/>
    <w:rsid w:val="006E796A"/>
    <w:rsid w:val="006F38E6"/>
    <w:rsid w:val="006F3E91"/>
    <w:rsid w:val="00705091"/>
    <w:rsid w:val="007121CE"/>
    <w:rsid w:val="007161CC"/>
    <w:rsid w:val="00717DBB"/>
    <w:rsid w:val="0072179E"/>
    <w:rsid w:val="00723FF5"/>
    <w:rsid w:val="00725A1D"/>
    <w:rsid w:val="00727440"/>
    <w:rsid w:val="00730CE1"/>
    <w:rsid w:val="007321B8"/>
    <w:rsid w:val="007324A4"/>
    <w:rsid w:val="00741F8A"/>
    <w:rsid w:val="00743ED8"/>
    <w:rsid w:val="007512AB"/>
    <w:rsid w:val="00752E20"/>
    <w:rsid w:val="0075342E"/>
    <w:rsid w:val="0075384E"/>
    <w:rsid w:val="007578DC"/>
    <w:rsid w:val="00761A3B"/>
    <w:rsid w:val="00764147"/>
    <w:rsid w:val="00764964"/>
    <w:rsid w:val="00764E26"/>
    <w:rsid w:val="00770485"/>
    <w:rsid w:val="00780B92"/>
    <w:rsid w:val="00781044"/>
    <w:rsid w:val="007815B9"/>
    <w:rsid w:val="007822E7"/>
    <w:rsid w:val="007937DF"/>
    <w:rsid w:val="007A41B0"/>
    <w:rsid w:val="007A4245"/>
    <w:rsid w:val="007A42F3"/>
    <w:rsid w:val="007A5196"/>
    <w:rsid w:val="007A7EB1"/>
    <w:rsid w:val="007A7F63"/>
    <w:rsid w:val="007B12D7"/>
    <w:rsid w:val="007C34B8"/>
    <w:rsid w:val="007C38D4"/>
    <w:rsid w:val="007C61BD"/>
    <w:rsid w:val="007D7D01"/>
    <w:rsid w:val="007E0B97"/>
    <w:rsid w:val="007E130B"/>
    <w:rsid w:val="007F7C5C"/>
    <w:rsid w:val="007F7CD4"/>
    <w:rsid w:val="008024D7"/>
    <w:rsid w:val="008177A1"/>
    <w:rsid w:val="008307BA"/>
    <w:rsid w:val="00830DDA"/>
    <w:rsid w:val="00832FCB"/>
    <w:rsid w:val="00834021"/>
    <w:rsid w:val="00842B47"/>
    <w:rsid w:val="0086126D"/>
    <w:rsid w:val="00864F95"/>
    <w:rsid w:val="0087055C"/>
    <w:rsid w:val="0087059D"/>
    <w:rsid w:val="00876893"/>
    <w:rsid w:val="00876A88"/>
    <w:rsid w:val="008913CD"/>
    <w:rsid w:val="008A13F0"/>
    <w:rsid w:val="008A694B"/>
    <w:rsid w:val="008B1261"/>
    <w:rsid w:val="008B1E24"/>
    <w:rsid w:val="008B593A"/>
    <w:rsid w:val="008B6ECB"/>
    <w:rsid w:val="008C06E5"/>
    <w:rsid w:val="008C092C"/>
    <w:rsid w:val="008C0939"/>
    <w:rsid w:val="008C11DB"/>
    <w:rsid w:val="008C4048"/>
    <w:rsid w:val="008C47F9"/>
    <w:rsid w:val="008C6C73"/>
    <w:rsid w:val="008E6BF3"/>
    <w:rsid w:val="008E6EB1"/>
    <w:rsid w:val="008F2E41"/>
    <w:rsid w:val="008F3D8D"/>
    <w:rsid w:val="008F7FD4"/>
    <w:rsid w:val="00901747"/>
    <w:rsid w:val="00902B7F"/>
    <w:rsid w:val="009077F3"/>
    <w:rsid w:val="00910CF1"/>
    <w:rsid w:val="009125F4"/>
    <w:rsid w:val="00915D6A"/>
    <w:rsid w:val="00915E18"/>
    <w:rsid w:val="0091658C"/>
    <w:rsid w:val="009308D8"/>
    <w:rsid w:val="009321A4"/>
    <w:rsid w:val="00942CF6"/>
    <w:rsid w:val="009573D3"/>
    <w:rsid w:val="00961DF5"/>
    <w:rsid w:val="00963D92"/>
    <w:rsid w:val="00964F33"/>
    <w:rsid w:val="00970D5C"/>
    <w:rsid w:val="00974BC6"/>
    <w:rsid w:val="009815D0"/>
    <w:rsid w:val="0098751E"/>
    <w:rsid w:val="00997732"/>
    <w:rsid w:val="009A2E60"/>
    <w:rsid w:val="009B44B9"/>
    <w:rsid w:val="009C6A63"/>
    <w:rsid w:val="009E015A"/>
    <w:rsid w:val="009E3136"/>
    <w:rsid w:val="009E38F6"/>
    <w:rsid w:val="009F5379"/>
    <w:rsid w:val="00A01D72"/>
    <w:rsid w:val="00A0330D"/>
    <w:rsid w:val="00A03934"/>
    <w:rsid w:val="00A03F39"/>
    <w:rsid w:val="00A253C9"/>
    <w:rsid w:val="00A2752F"/>
    <w:rsid w:val="00A3068F"/>
    <w:rsid w:val="00A31481"/>
    <w:rsid w:val="00A4259F"/>
    <w:rsid w:val="00A42FE8"/>
    <w:rsid w:val="00A45C7A"/>
    <w:rsid w:val="00A51880"/>
    <w:rsid w:val="00A54E8A"/>
    <w:rsid w:val="00A56C59"/>
    <w:rsid w:val="00A57727"/>
    <w:rsid w:val="00A57B75"/>
    <w:rsid w:val="00A6312B"/>
    <w:rsid w:val="00A80420"/>
    <w:rsid w:val="00A86BFB"/>
    <w:rsid w:val="00A915FF"/>
    <w:rsid w:val="00AB25FE"/>
    <w:rsid w:val="00AB3A80"/>
    <w:rsid w:val="00AB5EBF"/>
    <w:rsid w:val="00AB6945"/>
    <w:rsid w:val="00AB6ABB"/>
    <w:rsid w:val="00AB74B8"/>
    <w:rsid w:val="00AD1F5D"/>
    <w:rsid w:val="00AD4822"/>
    <w:rsid w:val="00AE1A40"/>
    <w:rsid w:val="00AF3DDE"/>
    <w:rsid w:val="00AF63A4"/>
    <w:rsid w:val="00B2095C"/>
    <w:rsid w:val="00B31981"/>
    <w:rsid w:val="00B33C05"/>
    <w:rsid w:val="00B36228"/>
    <w:rsid w:val="00B41757"/>
    <w:rsid w:val="00B42C28"/>
    <w:rsid w:val="00B46B68"/>
    <w:rsid w:val="00B61D9A"/>
    <w:rsid w:val="00B64E5B"/>
    <w:rsid w:val="00B6561A"/>
    <w:rsid w:val="00B66A68"/>
    <w:rsid w:val="00B70628"/>
    <w:rsid w:val="00B7674A"/>
    <w:rsid w:val="00B76BC4"/>
    <w:rsid w:val="00B84337"/>
    <w:rsid w:val="00BA0E12"/>
    <w:rsid w:val="00BB19D1"/>
    <w:rsid w:val="00BB19F8"/>
    <w:rsid w:val="00BC0A58"/>
    <w:rsid w:val="00BD6CCC"/>
    <w:rsid w:val="00BD725F"/>
    <w:rsid w:val="00BE76CA"/>
    <w:rsid w:val="00BF0F3C"/>
    <w:rsid w:val="00BF3F00"/>
    <w:rsid w:val="00C05977"/>
    <w:rsid w:val="00C13427"/>
    <w:rsid w:val="00C141BA"/>
    <w:rsid w:val="00C2709C"/>
    <w:rsid w:val="00C3375E"/>
    <w:rsid w:val="00C33C09"/>
    <w:rsid w:val="00C34EBB"/>
    <w:rsid w:val="00C35BBB"/>
    <w:rsid w:val="00C37339"/>
    <w:rsid w:val="00C50203"/>
    <w:rsid w:val="00C51DDA"/>
    <w:rsid w:val="00C52850"/>
    <w:rsid w:val="00C534C8"/>
    <w:rsid w:val="00C628D0"/>
    <w:rsid w:val="00C76EDB"/>
    <w:rsid w:val="00C8363D"/>
    <w:rsid w:val="00C849A9"/>
    <w:rsid w:val="00C8596C"/>
    <w:rsid w:val="00C94ACA"/>
    <w:rsid w:val="00CA20A8"/>
    <w:rsid w:val="00CA6935"/>
    <w:rsid w:val="00CB0682"/>
    <w:rsid w:val="00CB06B2"/>
    <w:rsid w:val="00CB1EE1"/>
    <w:rsid w:val="00CC050E"/>
    <w:rsid w:val="00CC4157"/>
    <w:rsid w:val="00CC4380"/>
    <w:rsid w:val="00CD036B"/>
    <w:rsid w:val="00CD0373"/>
    <w:rsid w:val="00CD30F3"/>
    <w:rsid w:val="00CD4AFA"/>
    <w:rsid w:val="00CE04BF"/>
    <w:rsid w:val="00CE63E4"/>
    <w:rsid w:val="00CF0110"/>
    <w:rsid w:val="00CF3058"/>
    <w:rsid w:val="00CF39C5"/>
    <w:rsid w:val="00D05DED"/>
    <w:rsid w:val="00D07401"/>
    <w:rsid w:val="00D123C0"/>
    <w:rsid w:val="00D157BA"/>
    <w:rsid w:val="00D2434F"/>
    <w:rsid w:val="00D2481F"/>
    <w:rsid w:val="00D25D79"/>
    <w:rsid w:val="00D30387"/>
    <w:rsid w:val="00D30F36"/>
    <w:rsid w:val="00D3369D"/>
    <w:rsid w:val="00D339B8"/>
    <w:rsid w:val="00D352E1"/>
    <w:rsid w:val="00D464D6"/>
    <w:rsid w:val="00D505E4"/>
    <w:rsid w:val="00D51533"/>
    <w:rsid w:val="00D53E3C"/>
    <w:rsid w:val="00D56A97"/>
    <w:rsid w:val="00D63983"/>
    <w:rsid w:val="00D64024"/>
    <w:rsid w:val="00D72C15"/>
    <w:rsid w:val="00D81E9E"/>
    <w:rsid w:val="00D822E1"/>
    <w:rsid w:val="00DA3B63"/>
    <w:rsid w:val="00DB03FC"/>
    <w:rsid w:val="00DB5B98"/>
    <w:rsid w:val="00DC078D"/>
    <w:rsid w:val="00DC1446"/>
    <w:rsid w:val="00DC207A"/>
    <w:rsid w:val="00DC6553"/>
    <w:rsid w:val="00DE38CB"/>
    <w:rsid w:val="00DE5830"/>
    <w:rsid w:val="00DE777D"/>
    <w:rsid w:val="00DE7901"/>
    <w:rsid w:val="00DF46B7"/>
    <w:rsid w:val="00E05F82"/>
    <w:rsid w:val="00E0608D"/>
    <w:rsid w:val="00E10CEB"/>
    <w:rsid w:val="00E145F3"/>
    <w:rsid w:val="00E16BAE"/>
    <w:rsid w:val="00E20D29"/>
    <w:rsid w:val="00E21A96"/>
    <w:rsid w:val="00E22987"/>
    <w:rsid w:val="00E241B3"/>
    <w:rsid w:val="00E30E2A"/>
    <w:rsid w:val="00E34DF6"/>
    <w:rsid w:val="00E37D35"/>
    <w:rsid w:val="00E44AA3"/>
    <w:rsid w:val="00E52AF3"/>
    <w:rsid w:val="00E52EE5"/>
    <w:rsid w:val="00E55354"/>
    <w:rsid w:val="00E600C6"/>
    <w:rsid w:val="00E612D2"/>
    <w:rsid w:val="00E6635C"/>
    <w:rsid w:val="00E72855"/>
    <w:rsid w:val="00E84883"/>
    <w:rsid w:val="00E84BC3"/>
    <w:rsid w:val="00E91580"/>
    <w:rsid w:val="00E93EA9"/>
    <w:rsid w:val="00EA0D47"/>
    <w:rsid w:val="00EA256C"/>
    <w:rsid w:val="00EA56D1"/>
    <w:rsid w:val="00EA5D17"/>
    <w:rsid w:val="00EC440C"/>
    <w:rsid w:val="00ED3AAE"/>
    <w:rsid w:val="00ED563A"/>
    <w:rsid w:val="00EF135D"/>
    <w:rsid w:val="00EF3E4E"/>
    <w:rsid w:val="00EF6283"/>
    <w:rsid w:val="00F00357"/>
    <w:rsid w:val="00F02D5F"/>
    <w:rsid w:val="00F05D92"/>
    <w:rsid w:val="00F122FC"/>
    <w:rsid w:val="00F12A5F"/>
    <w:rsid w:val="00F14C8E"/>
    <w:rsid w:val="00F16633"/>
    <w:rsid w:val="00F1716B"/>
    <w:rsid w:val="00F423EF"/>
    <w:rsid w:val="00F51295"/>
    <w:rsid w:val="00F53389"/>
    <w:rsid w:val="00F55933"/>
    <w:rsid w:val="00F607A3"/>
    <w:rsid w:val="00F6346B"/>
    <w:rsid w:val="00F65B16"/>
    <w:rsid w:val="00F66372"/>
    <w:rsid w:val="00F735F4"/>
    <w:rsid w:val="00F73CAF"/>
    <w:rsid w:val="00F77EF1"/>
    <w:rsid w:val="00F830DA"/>
    <w:rsid w:val="00F84B6C"/>
    <w:rsid w:val="00F84B85"/>
    <w:rsid w:val="00F8574B"/>
    <w:rsid w:val="00F85BB1"/>
    <w:rsid w:val="00F95CCA"/>
    <w:rsid w:val="00F96C79"/>
    <w:rsid w:val="00F96FAA"/>
    <w:rsid w:val="00FA05D5"/>
    <w:rsid w:val="00FA1863"/>
    <w:rsid w:val="00FA739D"/>
    <w:rsid w:val="00FB195F"/>
    <w:rsid w:val="00FB3AD1"/>
    <w:rsid w:val="00FB696E"/>
    <w:rsid w:val="00FB7287"/>
    <w:rsid w:val="00FD5EFA"/>
    <w:rsid w:val="00FE2B79"/>
    <w:rsid w:val="00FE37AC"/>
    <w:rsid w:val="00FE3848"/>
    <w:rsid w:val="00FE46FF"/>
    <w:rsid w:val="00FE5CFA"/>
    <w:rsid w:val="00FF22C1"/>
    <w:rsid w:val="00FF4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B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855"/>
    <w:pPr>
      <w:ind w:left="720"/>
      <w:contextualSpacing/>
    </w:pPr>
  </w:style>
  <w:style w:type="paragraph" w:customStyle="1" w:styleId="Default">
    <w:name w:val="Default"/>
    <w:rsid w:val="00CA69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3DDE"/>
    <w:rPr>
      <w:color w:val="0000FF" w:themeColor="hyperlink"/>
      <w:u w:val="single"/>
    </w:rPr>
  </w:style>
  <w:style w:type="paragraph" w:styleId="Header">
    <w:name w:val="header"/>
    <w:basedOn w:val="Normal"/>
    <w:link w:val="HeaderChar"/>
    <w:uiPriority w:val="99"/>
    <w:unhideWhenUsed/>
    <w:rsid w:val="004F2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2854"/>
  </w:style>
  <w:style w:type="paragraph" w:styleId="Footer">
    <w:name w:val="footer"/>
    <w:basedOn w:val="Normal"/>
    <w:link w:val="FooterChar"/>
    <w:uiPriority w:val="99"/>
    <w:unhideWhenUsed/>
    <w:rsid w:val="004F2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2854"/>
  </w:style>
  <w:style w:type="paragraph" w:styleId="NoSpacing">
    <w:name w:val="No Spacing"/>
    <w:link w:val="NoSpacingChar"/>
    <w:uiPriority w:val="1"/>
    <w:qFormat/>
    <w:rsid w:val="000955E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955ED"/>
    <w:rPr>
      <w:rFonts w:eastAsiaTheme="minorEastAsia"/>
      <w:lang w:eastAsia="ja-JP"/>
    </w:rPr>
  </w:style>
  <w:style w:type="paragraph" w:styleId="FootnoteText">
    <w:name w:val="footnote text"/>
    <w:basedOn w:val="Normal"/>
    <w:link w:val="FootnoteTextChar"/>
    <w:uiPriority w:val="99"/>
    <w:semiHidden/>
    <w:unhideWhenUsed/>
    <w:rsid w:val="001D12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12D2"/>
    <w:rPr>
      <w:sz w:val="20"/>
      <w:szCs w:val="20"/>
    </w:rPr>
  </w:style>
  <w:style w:type="character" w:styleId="FootnoteReference">
    <w:name w:val="footnote reference"/>
    <w:basedOn w:val="DefaultParagraphFont"/>
    <w:uiPriority w:val="99"/>
    <w:semiHidden/>
    <w:unhideWhenUsed/>
    <w:rsid w:val="001D12D2"/>
    <w:rPr>
      <w:vertAlign w:val="superscript"/>
    </w:rPr>
  </w:style>
  <w:style w:type="paragraph" w:styleId="BalloonText">
    <w:name w:val="Balloon Text"/>
    <w:basedOn w:val="Normal"/>
    <w:link w:val="BalloonTextChar"/>
    <w:uiPriority w:val="99"/>
    <w:semiHidden/>
    <w:unhideWhenUsed/>
    <w:rsid w:val="00F96F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FAA"/>
    <w:rPr>
      <w:rFonts w:ascii="Tahoma" w:hAnsi="Tahoma" w:cs="Tahoma"/>
      <w:sz w:val="16"/>
      <w:szCs w:val="16"/>
    </w:rPr>
  </w:style>
  <w:style w:type="paragraph" w:styleId="Quote">
    <w:name w:val="Quote"/>
    <w:basedOn w:val="Normal"/>
    <w:next w:val="Normal"/>
    <w:link w:val="QuoteChar"/>
    <w:uiPriority w:val="29"/>
    <w:qFormat/>
    <w:rsid w:val="00FE5CFA"/>
    <w:rPr>
      <w:i/>
      <w:iCs/>
      <w:color w:val="000000" w:themeColor="text1"/>
    </w:rPr>
  </w:style>
  <w:style w:type="character" w:customStyle="1" w:styleId="QuoteChar">
    <w:name w:val="Quote Char"/>
    <w:basedOn w:val="DefaultParagraphFont"/>
    <w:link w:val="Quote"/>
    <w:uiPriority w:val="29"/>
    <w:rsid w:val="00FE5CFA"/>
    <w:rPr>
      <w:i/>
      <w:iCs/>
      <w:color w:val="000000" w:themeColor="text1"/>
    </w:rPr>
  </w:style>
  <w:style w:type="character" w:styleId="Emphasis">
    <w:name w:val="Emphasis"/>
    <w:basedOn w:val="DefaultParagraphFont"/>
    <w:uiPriority w:val="20"/>
    <w:qFormat/>
    <w:rsid w:val="00572E56"/>
    <w:rPr>
      <w:i/>
      <w:iCs/>
    </w:rPr>
  </w:style>
  <w:style w:type="paragraph" w:customStyle="1" w:styleId="WorkCited">
    <w:name w:val="Work Cited"/>
    <w:basedOn w:val="Normal"/>
    <w:link w:val="WorkCitedChar"/>
    <w:qFormat/>
    <w:rsid w:val="007A5196"/>
    <w:pPr>
      <w:autoSpaceDE w:val="0"/>
      <w:autoSpaceDN w:val="0"/>
      <w:adjustRightInd w:val="0"/>
      <w:spacing w:after="0" w:line="480" w:lineRule="auto"/>
      <w:ind w:left="720" w:hanging="720"/>
    </w:pPr>
    <w:rPr>
      <w:rFonts w:ascii="Times New Roman" w:hAnsi="Times New Roman" w:cs="Times New Roman"/>
      <w:sz w:val="24"/>
      <w:szCs w:val="24"/>
    </w:rPr>
  </w:style>
  <w:style w:type="paragraph" w:customStyle="1" w:styleId="IndentedQuote">
    <w:name w:val="Indented Quote"/>
    <w:basedOn w:val="Normal"/>
    <w:link w:val="IndentedQuoteChar"/>
    <w:qFormat/>
    <w:rsid w:val="00EA56D1"/>
    <w:pPr>
      <w:spacing w:after="0" w:line="240" w:lineRule="auto"/>
      <w:ind w:left="432" w:right="432"/>
      <w:mirrorIndents/>
    </w:pPr>
    <w:rPr>
      <w:rFonts w:ascii="Times New Roman" w:hAnsi="Times New Roman" w:cs="Times New Roman"/>
      <w:sz w:val="24"/>
      <w:szCs w:val="24"/>
    </w:rPr>
  </w:style>
  <w:style w:type="character" w:customStyle="1" w:styleId="WorkCitedChar">
    <w:name w:val="Work Cited Char"/>
    <w:basedOn w:val="DefaultParagraphFont"/>
    <w:link w:val="WorkCited"/>
    <w:rsid w:val="007A5196"/>
    <w:rPr>
      <w:rFonts w:ascii="Times New Roman" w:hAnsi="Times New Roman" w:cs="Times New Roman"/>
      <w:sz w:val="24"/>
      <w:szCs w:val="24"/>
    </w:rPr>
  </w:style>
  <w:style w:type="character" w:customStyle="1" w:styleId="IndentedQuoteChar">
    <w:name w:val="Indented Quote Char"/>
    <w:basedOn w:val="DefaultParagraphFont"/>
    <w:link w:val="IndentedQuote"/>
    <w:rsid w:val="00EA56D1"/>
    <w:rPr>
      <w:rFonts w:ascii="Times New Roman" w:hAnsi="Times New Roman" w:cs="Times New Roman"/>
      <w:sz w:val="24"/>
      <w:szCs w:val="24"/>
    </w:rPr>
  </w:style>
  <w:style w:type="paragraph" w:styleId="EndnoteText">
    <w:name w:val="endnote text"/>
    <w:basedOn w:val="Normal"/>
    <w:link w:val="EndnoteTextChar"/>
    <w:uiPriority w:val="99"/>
    <w:semiHidden/>
    <w:unhideWhenUsed/>
    <w:rsid w:val="00BC0A5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C0A58"/>
    <w:rPr>
      <w:sz w:val="20"/>
      <w:szCs w:val="20"/>
    </w:rPr>
  </w:style>
  <w:style w:type="character" w:styleId="EndnoteReference">
    <w:name w:val="endnote reference"/>
    <w:basedOn w:val="DefaultParagraphFont"/>
    <w:uiPriority w:val="99"/>
    <w:semiHidden/>
    <w:unhideWhenUsed/>
    <w:rsid w:val="00BC0A5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B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2855"/>
    <w:pPr>
      <w:ind w:left="720"/>
      <w:contextualSpacing/>
    </w:pPr>
  </w:style>
  <w:style w:type="paragraph" w:customStyle="1" w:styleId="Default">
    <w:name w:val="Default"/>
    <w:rsid w:val="00CA693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F3DDE"/>
    <w:rPr>
      <w:color w:val="0000FF" w:themeColor="hyperlink"/>
      <w:u w:val="single"/>
    </w:rPr>
  </w:style>
  <w:style w:type="paragraph" w:styleId="Header">
    <w:name w:val="header"/>
    <w:basedOn w:val="Normal"/>
    <w:link w:val="HeaderChar"/>
    <w:uiPriority w:val="99"/>
    <w:unhideWhenUsed/>
    <w:rsid w:val="004F2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2854"/>
  </w:style>
  <w:style w:type="paragraph" w:styleId="Footer">
    <w:name w:val="footer"/>
    <w:basedOn w:val="Normal"/>
    <w:link w:val="FooterChar"/>
    <w:uiPriority w:val="99"/>
    <w:unhideWhenUsed/>
    <w:rsid w:val="004F2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2854"/>
  </w:style>
  <w:style w:type="paragraph" w:styleId="NoSpacing">
    <w:name w:val="No Spacing"/>
    <w:link w:val="NoSpacingChar"/>
    <w:uiPriority w:val="1"/>
    <w:qFormat/>
    <w:rsid w:val="000955E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955ED"/>
    <w:rPr>
      <w:rFonts w:eastAsiaTheme="minorEastAsia"/>
      <w:lang w:eastAsia="ja-JP"/>
    </w:rPr>
  </w:style>
  <w:style w:type="paragraph" w:styleId="FootnoteText">
    <w:name w:val="footnote text"/>
    <w:basedOn w:val="Normal"/>
    <w:link w:val="FootnoteTextChar"/>
    <w:uiPriority w:val="99"/>
    <w:semiHidden/>
    <w:unhideWhenUsed/>
    <w:rsid w:val="001D12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12D2"/>
    <w:rPr>
      <w:sz w:val="20"/>
      <w:szCs w:val="20"/>
    </w:rPr>
  </w:style>
  <w:style w:type="character" w:styleId="FootnoteReference">
    <w:name w:val="footnote reference"/>
    <w:basedOn w:val="DefaultParagraphFont"/>
    <w:uiPriority w:val="99"/>
    <w:semiHidden/>
    <w:unhideWhenUsed/>
    <w:rsid w:val="001D12D2"/>
    <w:rPr>
      <w:vertAlign w:val="superscript"/>
    </w:rPr>
  </w:style>
  <w:style w:type="paragraph" w:styleId="BalloonText">
    <w:name w:val="Balloon Text"/>
    <w:basedOn w:val="Normal"/>
    <w:link w:val="BalloonTextChar"/>
    <w:uiPriority w:val="99"/>
    <w:semiHidden/>
    <w:unhideWhenUsed/>
    <w:rsid w:val="00F96F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FAA"/>
    <w:rPr>
      <w:rFonts w:ascii="Tahoma" w:hAnsi="Tahoma" w:cs="Tahoma"/>
      <w:sz w:val="16"/>
      <w:szCs w:val="16"/>
    </w:rPr>
  </w:style>
  <w:style w:type="paragraph" w:styleId="Quote">
    <w:name w:val="Quote"/>
    <w:basedOn w:val="Normal"/>
    <w:next w:val="Normal"/>
    <w:link w:val="QuoteChar"/>
    <w:uiPriority w:val="29"/>
    <w:qFormat/>
    <w:rsid w:val="00FE5CFA"/>
    <w:rPr>
      <w:i/>
      <w:iCs/>
      <w:color w:val="000000" w:themeColor="text1"/>
    </w:rPr>
  </w:style>
  <w:style w:type="character" w:customStyle="1" w:styleId="QuoteChar">
    <w:name w:val="Quote Char"/>
    <w:basedOn w:val="DefaultParagraphFont"/>
    <w:link w:val="Quote"/>
    <w:uiPriority w:val="29"/>
    <w:rsid w:val="00FE5CFA"/>
    <w:rPr>
      <w:i/>
      <w:iCs/>
      <w:color w:val="000000" w:themeColor="text1"/>
    </w:rPr>
  </w:style>
  <w:style w:type="character" w:styleId="Emphasis">
    <w:name w:val="Emphasis"/>
    <w:basedOn w:val="DefaultParagraphFont"/>
    <w:uiPriority w:val="20"/>
    <w:qFormat/>
    <w:rsid w:val="00572E56"/>
    <w:rPr>
      <w:i/>
      <w:iCs/>
    </w:rPr>
  </w:style>
  <w:style w:type="paragraph" w:customStyle="1" w:styleId="WorkCited">
    <w:name w:val="Work Cited"/>
    <w:basedOn w:val="Normal"/>
    <w:link w:val="WorkCitedChar"/>
    <w:qFormat/>
    <w:rsid w:val="007A5196"/>
    <w:pPr>
      <w:autoSpaceDE w:val="0"/>
      <w:autoSpaceDN w:val="0"/>
      <w:adjustRightInd w:val="0"/>
      <w:spacing w:after="0" w:line="480" w:lineRule="auto"/>
      <w:ind w:left="720" w:hanging="720"/>
    </w:pPr>
    <w:rPr>
      <w:rFonts w:ascii="Times New Roman" w:hAnsi="Times New Roman" w:cs="Times New Roman"/>
      <w:sz w:val="24"/>
      <w:szCs w:val="24"/>
    </w:rPr>
  </w:style>
  <w:style w:type="paragraph" w:customStyle="1" w:styleId="IndentedQuote">
    <w:name w:val="Indented Quote"/>
    <w:basedOn w:val="Normal"/>
    <w:link w:val="IndentedQuoteChar"/>
    <w:qFormat/>
    <w:rsid w:val="00EA56D1"/>
    <w:pPr>
      <w:spacing w:after="0" w:line="240" w:lineRule="auto"/>
      <w:ind w:left="432" w:right="432"/>
      <w:mirrorIndents/>
    </w:pPr>
    <w:rPr>
      <w:rFonts w:ascii="Times New Roman" w:hAnsi="Times New Roman" w:cs="Times New Roman"/>
      <w:sz w:val="24"/>
      <w:szCs w:val="24"/>
    </w:rPr>
  </w:style>
  <w:style w:type="character" w:customStyle="1" w:styleId="WorkCitedChar">
    <w:name w:val="Work Cited Char"/>
    <w:basedOn w:val="DefaultParagraphFont"/>
    <w:link w:val="WorkCited"/>
    <w:rsid w:val="007A5196"/>
    <w:rPr>
      <w:rFonts w:ascii="Times New Roman" w:hAnsi="Times New Roman" w:cs="Times New Roman"/>
      <w:sz w:val="24"/>
      <w:szCs w:val="24"/>
    </w:rPr>
  </w:style>
  <w:style w:type="character" w:customStyle="1" w:styleId="IndentedQuoteChar">
    <w:name w:val="Indented Quote Char"/>
    <w:basedOn w:val="DefaultParagraphFont"/>
    <w:link w:val="IndentedQuote"/>
    <w:rsid w:val="00EA56D1"/>
    <w:rPr>
      <w:rFonts w:ascii="Times New Roman" w:hAnsi="Times New Roman" w:cs="Times New Roman"/>
      <w:sz w:val="24"/>
      <w:szCs w:val="24"/>
    </w:rPr>
  </w:style>
  <w:style w:type="paragraph" w:styleId="EndnoteText">
    <w:name w:val="endnote text"/>
    <w:basedOn w:val="Normal"/>
    <w:link w:val="EndnoteTextChar"/>
    <w:uiPriority w:val="99"/>
    <w:semiHidden/>
    <w:unhideWhenUsed/>
    <w:rsid w:val="00BC0A5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C0A58"/>
    <w:rPr>
      <w:sz w:val="20"/>
      <w:szCs w:val="20"/>
    </w:rPr>
  </w:style>
  <w:style w:type="character" w:styleId="EndnoteReference">
    <w:name w:val="endnote reference"/>
    <w:basedOn w:val="DefaultParagraphFont"/>
    <w:uiPriority w:val="99"/>
    <w:semiHidden/>
    <w:unhideWhenUsed/>
    <w:rsid w:val="00BC0A5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963466">
      <w:bodyDiv w:val="1"/>
      <w:marLeft w:val="0"/>
      <w:marRight w:val="0"/>
      <w:marTop w:val="0"/>
      <w:marBottom w:val="0"/>
      <w:divBdr>
        <w:top w:val="none" w:sz="0" w:space="0" w:color="auto"/>
        <w:left w:val="none" w:sz="0" w:space="0" w:color="auto"/>
        <w:bottom w:val="none" w:sz="0" w:space="0" w:color="auto"/>
        <w:right w:val="none" w:sz="0" w:space="0" w:color="auto"/>
      </w:divBdr>
      <w:divsChild>
        <w:div w:id="1763260967">
          <w:marLeft w:val="0"/>
          <w:marRight w:val="0"/>
          <w:marTop w:val="0"/>
          <w:marBottom w:val="0"/>
          <w:divBdr>
            <w:top w:val="none" w:sz="0" w:space="0" w:color="auto"/>
            <w:left w:val="none" w:sz="0" w:space="0" w:color="auto"/>
            <w:bottom w:val="none" w:sz="0" w:space="0" w:color="auto"/>
            <w:right w:val="none" w:sz="0" w:space="0" w:color="auto"/>
          </w:divBdr>
          <w:divsChild>
            <w:div w:id="433476972">
              <w:marLeft w:val="0"/>
              <w:marRight w:val="0"/>
              <w:marTop w:val="0"/>
              <w:marBottom w:val="0"/>
              <w:divBdr>
                <w:top w:val="none" w:sz="0" w:space="0" w:color="auto"/>
                <w:left w:val="none" w:sz="0" w:space="0" w:color="auto"/>
                <w:bottom w:val="none" w:sz="0" w:space="0" w:color="auto"/>
                <w:right w:val="none" w:sz="0" w:space="0" w:color="auto"/>
              </w:divBdr>
            </w:div>
            <w:div w:id="199705397">
              <w:marLeft w:val="0"/>
              <w:marRight w:val="0"/>
              <w:marTop w:val="0"/>
              <w:marBottom w:val="0"/>
              <w:divBdr>
                <w:top w:val="none" w:sz="0" w:space="0" w:color="auto"/>
                <w:left w:val="none" w:sz="0" w:space="0" w:color="auto"/>
                <w:bottom w:val="none" w:sz="0" w:space="0" w:color="auto"/>
                <w:right w:val="none" w:sz="0" w:space="0" w:color="auto"/>
              </w:divBdr>
              <w:divsChild>
                <w:div w:id="748160677">
                  <w:marLeft w:val="0"/>
                  <w:marRight w:val="0"/>
                  <w:marTop w:val="0"/>
                  <w:marBottom w:val="0"/>
                  <w:divBdr>
                    <w:top w:val="none" w:sz="0" w:space="0" w:color="auto"/>
                    <w:left w:val="none" w:sz="0" w:space="0" w:color="auto"/>
                    <w:bottom w:val="none" w:sz="0" w:space="0" w:color="auto"/>
                    <w:right w:val="none" w:sz="0" w:space="0" w:color="auto"/>
                  </w:divBdr>
                </w:div>
                <w:div w:id="177158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597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nationalreentryresourcecenter.org/announcements/VT-recidivism-measure"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ncjrs.org/works/wholedoc.ht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ederalreserve.gov/aboutthefed/section2a.htm"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https://www.bja.gov/ProgramDetails.aspx?Program_ID=9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Judicial Process - GOV300 -  Fall2012 - Dr. David May - Eastern Washington University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BD3B3EF-FA3C-440E-80D2-732E8B28E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7828</Words>
  <Characters>44626</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Punitive Populism and the Social Capital It Depletes: Causes, Complications, and Cures</vt:lpstr>
    </vt:vector>
  </TitlesOfParts>
  <Company>Toshiba</Company>
  <LinksUpToDate>false</LinksUpToDate>
  <CharactersWithSpaces>52350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Punitive Populism and the Social Capital It Depletes. Causes, Complications, and the Cure:                    Restructuring the Criminal Justice System</dc:title>
  <dc:creator>Betty J. Craipo</dc:creator>
  <cp:lastModifiedBy>Betty Craipo</cp:lastModifiedBy>
  <cp:revision>3</cp:revision>
  <cp:lastPrinted>2012-11-25T22:38:00Z</cp:lastPrinted>
  <dcterms:created xsi:type="dcterms:W3CDTF">2013-02-23T23:42:00Z</dcterms:created>
  <dcterms:modified xsi:type="dcterms:W3CDTF">2013-02-23T23:45:00Z</dcterms:modified>
</cp:coreProperties>
</file>