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901" w:rsidRDefault="00DE7901"/>
    <w:sdt>
      <w:sdtPr>
        <w:rPr>
          <w:rFonts w:ascii="Times New Roman" w:eastAsiaTheme="majorEastAsia" w:hAnsi="Times New Roman" w:cs="Times New Roman"/>
          <w:caps/>
          <w:lang w:eastAsia="en-US"/>
        </w:rPr>
        <w:id w:val="1774819343"/>
        <w:docPartObj>
          <w:docPartGallery w:val="Cover Pages"/>
          <w:docPartUnique/>
        </w:docPartObj>
      </w:sdtPr>
      <w:sdtEndPr>
        <w:rPr>
          <w:rFonts w:eastAsiaTheme="minorHAnsi"/>
          <w:caps w:val="0"/>
          <w:sz w:val="24"/>
          <w:szCs w:val="24"/>
        </w:rPr>
      </w:sdtEndPr>
      <w:sdtContent>
        <w:tbl>
          <w:tblPr>
            <w:tblW w:w="5000" w:type="pct"/>
            <w:jc w:val="center"/>
            <w:tblLook w:val="04A0" w:firstRow="1" w:lastRow="0" w:firstColumn="1" w:lastColumn="0" w:noHBand="0" w:noVBand="1"/>
          </w:tblPr>
          <w:tblGrid>
            <w:gridCol w:w="9576"/>
          </w:tblGrid>
          <w:tr w:rsidR="000955ED" w:rsidRPr="004D7420">
            <w:trPr>
              <w:trHeight w:val="2880"/>
              <w:jc w:val="center"/>
            </w:trPr>
            <w:tc>
              <w:tcPr>
                <w:tcW w:w="5000" w:type="pct"/>
              </w:tcPr>
              <w:p w:rsidR="000955ED" w:rsidRPr="004D7420" w:rsidRDefault="000955ED" w:rsidP="000955ED">
                <w:pPr>
                  <w:pStyle w:val="NoSpacing"/>
                  <w:jc w:val="center"/>
                  <w:rPr>
                    <w:rFonts w:ascii="Times New Roman" w:eastAsiaTheme="majorEastAsia" w:hAnsi="Times New Roman" w:cs="Times New Roman"/>
                    <w:caps/>
                  </w:rPr>
                </w:pPr>
              </w:p>
            </w:tc>
          </w:tr>
          <w:tr w:rsidR="000955ED" w:rsidRPr="004D7420">
            <w:trPr>
              <w:trHeight w:val="1440"/>
              <w:jc w:val="center"/>
            </w:trPr>
            <w:sdt>
              <w:sdtPr>
                <w:rPr>
                  <w:rFonts w:ascii="Times New Roman" w:hAnsi="Times New Roman" w:cs="Times New Roman"/>
                  <w:sz w:val="48"/>
                  <w:szCs w:val="48"/>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0955ED" w:rsidRPr="004D7420" w:rsidRDefault="00D05B5C" w:rsidP="00D05B5C">
                    <w:pPr>
                      <w:pStyle w:val="NoSpacing"/>
                      <w:jc w:val="center"/>
                      <w:rPr>
                        <w:rFonts w:ascii="Times New Roman" w:eastAsiaTheme="majorEastAsia" w:hAnsi="Times New Roman" w:cs="Times New Roman"/>
                        <w:sz w:val="80"/>
                        <w:szCs w:val="80"/>
                      </w:rPr>
                    </w:pPr>
                    <w:r w:rsidRPr="004D7420">
                      <w:rPr>
                        <w:rFonts w:ascii="Times New Roman" w:hAnsi="Times New Roman" w:cs="Times New Roman"/>
                        <w:sz w:val="48"/>
                        <w:szCs w:val="48"/>
                      </w:rPr>
                      <w:t xml:space="preserve">Consequential Interventions for the Casualties of </w:t>
                    </w:r>
                    <w:r w:rsidR="00C07090">
                      <w:rPr>
                        <w:rFonts w:ascii="Times New Roman" w:hAnsi="Times New Roman" w:cs="Times New Roman"/>
                        <w:sz w:val="48"/>
                        <w:szCs w:val="48"/>
                      </w:rPr>
                      <w:t xml:space="preserve">Neo-liberal </w:t>
                    </w:r>
                    <w:r w:rsidRPr="004D7420">
                      <w:rPr>
                        <w:rFonts w:ascii="Times New Roman" w:hAnsi="Times New Roman" w:cs="Times New Roman"/>
                        <w:sz w:val="48"/>
                        <w:szCs w:val="48"/>
                      </w:rPr>
                      <w:t>Globalization</w:t>
                    </w:r>
                  </w:p>
                </w:tc>
              </w:sdtContent>
            </w:sdt>
          </w:tr>
          <w:tr w:rsidR="000955ED" w:rsidRPr="004D7420">
            <w:trPr>
              <w:trHeight w:val="720"/>
              <w:jc w:val="center"/>
            </w:trPr>
            <w:tc>
              <w:tcPr>
                <w:tcW w:w="5000" w:type="pct"/>
                <w:tcBorders>
                  <w:top w:val="single" w:sz="4" w:space="0" w:color="4F81BD" w:themeColor="accent1"/>
                </w:tcBorders>
                <w:vAlign w:val="center"/>
              </w:tcPr>
              <w:p w:rsidR="000955ED" w:rsidRPr="004D7420" w:rsidRDefault="000955ED" w:rsidP="000955ED">
                <w:pPr>
                  <w:pStyle w:val="NoSpacing"/>
                  <w:jc w:val="center"/>
                  <w:rPr>
                    <w:rFonts w:ascii="Times New Roman" w:eastAsiaTheme="majorEastAsia" w:hAnsi="Times New Roman" w:cs="Times New Roman"/>
                    <w:sz w:val="44"/>
                    <w:szCs w:val="44"/>
                  </w:rPr>
                </w:pPr>
              </w:p>
            </w:tc>
          </w:tr>
          <w:tr w:rsidR="000955ED" w:rsidRPr="004D7420">
            <w:trPr>
              <w:trHeight w:val="360"/>
              <w:jc w:val="center"/>
            </w:trPr>
            <w:tc>
              <w:tcPr>
                <w:tcW w:w="5000" w:type="pct"/>
                <w:vAlign w:val="center"/>
              </w:tcPr>
              <w:p w:rsidR="000955ED" w:rsidRPr="004D7420" w:rsidRDefault="000955ED">
                <w:pPr>
                  <w:pStyle w:val="NoSpacing"/>
                  <w:jc w:val="center"/>
                  <w:rPr>
                    <w:rFonts w:ascii="Times New Roman" w:hAnsi="Times New Roman" w:cs="Times New Roman"/>
                  </w:rPr>
                </w:pPr>
              </w:p>
              <w:p w:rsidR="000238EA" w:rsidRPr="004D7420" w:rsidRDefault="000238EA">
                <w:pPr>
                  <w:pStyle w:val="NoSpacing"/>
                  <w:jc w:val="center"/>
                  <w:rPr>
                    <w:rFonts w:ascii="Times New Roman" w:hAnsi="Times New Roman" w:cs="Times New Roman"/>
                  </w:rPr>
                </w:pPr>
              </w:p>
              <w:p w:rsidR="000238EA" w:rsidRPr="004D7420" w:rsidRDefault="000238EA">
                <w:pPr>
                  <w:pStyle w:val="NoSpacing"/>
                  <w:jc w:val="center"/>
                  <w:rPr>
                    <w:rFonts w:ascii="Times New Roman" w:hAnsi="Times New Roman" w:cs="Times New Roman"/>
                  </w:rPr>
                </w:pPr>
              </w:p>
            </w:tc>
          </w:tr>
          <w:tr w:rsidR="000955ED" w:rsidRPr="004D7420">
            <w:trPr>
              <w:trHeight w:val="360"/>
              <w:jc w:val="center"/>
            </w:trPr>
            <w:sdt>
              <w:sdtPr>
                <w:rPr>
                  <w:rFonts w:ascii="Times New Roman" w:eastAsiaTheme="minorHAnsi" w:hAnsi="Times New Roman" w:cs="Times New Roman"/>
                  <w:sz w:val="24"/>
                  <w:szCs w:val="24"/>
                  <w:lang w:eastAsia="en-U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0955ED" w:rsidRPr="004D7420" w:rsidRDefault="000955ED" w:rsidP="009844BE">
                    <w:pPr>
                      <w:pStyle w:val="NoSpacing"/>
                      <w:spacing w:line="480" w:lineRule="auto"/>
                      <w:jc w:val="center"/>
                      <w:rPr>
                        <w:rFonts w:ascii="Times New Roman" w:hAnsi="Times New Roman" w:cs="Times New Roman"/>
                        <w:b/>
                        <w:bCs/>
                        <w:sz w:val="24"/>
                        <w:szCs w:val="24"/>
                      </w:rPr>
                    </w:pPr>
                    <w:r w:rsidRPr="004D7420">
                      <w:rPr>
                        <w:rFonts w:ascii="Times New Roman" w:eastAsiaTheme="minorHAnsi" w:hAnsi="Times New Roman" w:cs="Times New Roman"/>
                        <w:sz w:val="24"/>
                        <w:szCs w:val="24"/>
                        <w:lang w:eastAsia="en-US"/>
                      </w:rPr>
                      <w:t>Betty J. Craipo</w:t>
                    </w:r>
                  </w:p>
                </w:tc>
              </w:sdtContent>
            </w:sdt>
          </w:tr>
          <w:tr w:rsidR="000955ED" w:rsidRPr="004D7420">
            <w:trPr>
              <w:trHeight w:val="360"/>
              <w:jc w:val="center"/>
            </w:trPr>
            <w:sdt>
              <w:sdtPr>
                <w:rPr>
                  <w:rFonts w:ascii="Times New Roman" w:hAnsi="Times New Roman" w:cs="Times New Roman"/>
                  <w:sz w:val="24"/>
                  <w:szCs w:val="24"/>
                </w:rPr>
                <w:alias w:val="Date"/>
                <w:id w:val="516659546"/>
                <w:showingPlcHdr/>
                <w:dataBinding w:prefixMappings="xmlns:ns0='http://schemas.microsoft.com/office/2006/coverPageProps'" w:xpath="/ns0:CoverPageProperties[1]/ns0:PublishDate[1]" w:storeItemID="{55AF091B-3C7A-41E3-B477-F2FDAA23CFDA}"/>
                <w:date w:fullDate="2012-11-25T00:00:00Z">
                  <w:dateFormat w:val="M/d/yyyy"/>
                  <w:lid w:val="en-US"/>
                  <w:storeMappedDataAs w:val="dateTime"/>
                  <w:calendar w:val="gregorian"/>
                </w:date>
              </w:sdtPr>
              <w:sdtEndPr/>
              <w:sdtContent>
                <w:tc>
                  <w:tcPr>
                    <w:tcW w:w="5000" w:type="pct"/>
                    <w:vAlign w:val="center"/>
                  </w:tcPr>
                  <w:p w:rsidR="000955ED" w:rsidRPr="004D7420" w:rsidRDefault="000238EA" w:rsidP="009844BE">
                    <w:pPr>
                      <w:pStyle w:val="NoSpacing"/>
                      <w:spacing w:line="480" w:lineRule="auto"/>
                      <w:jc w:val="center"/>
                      <w:rPr>
                        <w:rFonts w:ascii="Times New Roman" w:hAnsi="Times New Roman" w:cs="Times New Roman"/>
                        <w:b/>
                        <w:bCs/>
                        <w:sz w:val="24"/>
                        <w:szCs w:val="24"/>
                      </w:rPr>
                    </w:pPr>
                    <w:r w:rsidRPr="004D7420">
                      <w:rPr>
                        <w:rFonts w:ascii="Times New Roman" w:hAnsi="Times New Roman" w:cs="Times New Roman"/>
                        <w:sz w:val="24"/>
                        <w:szCs w:val="24"/>
                      </w:rPr>
                      <w:t xml:space="preserve">     </w:t>
                    </w:r>
                  </w:p>
                </w:tc>
              </w:sdtContent>
            </w:sdt>
          </w:tr>
        </w:tbl>
        <w:p w:rsidR="000955ED" w:rsidRPr="004D7420" w:rsidRDefault="000955ED" w:rsidP="009844BE">
          <w:pPr>
            <w:spacing w:line="480" w:lineRule="auto"/>
            <w:rPr>
              <w:rFonts w:ascii="Times New Roman" w:hAnsi="Times New Roman" w:cs="Times New Roman"/>
              <w:sz w:val="24"/>
              <w:szCs w:val="24"/>
            </w:rPr>
          </w:pPr>
        </w:p>
        <w:p w:rsidR="000955ED" w:rsidRPr="004D7420" w:rsidRDefault="000955ED" w:rsidP="009844BE">
          <w:pPr>
            <w:spacing w:line="480" w:lineRule="auto"/>
            <w:rPr>
              <w:rFonts w:ascii="Times New Roman" w:hAnsi="Times New Roman" w:cs="Times New Roman"/>
              <w:sz w:val="24"/>
              <w:szCs w:val="24"/>
            </w:rPr>
          </w:pPr>
        </w:p>
        <w:tbl>
          <w:tblPr>
            <w:tblpPr w:leftFromText="187" w:rightFromText="187" w:horzAnchor="margin" w:tblpXSpec="center" w:tblpYSpec="bottom"/>
            <w:tblW w:w="5000" w:type="pct"/>
            <w:tblLook w:val="04A0" w:firstRow="1" w:lastRow="0" w:firstColumn="1" w:lastColumn="0" w:noHBand="0" w:noVBand="1"/>
          </w:tblPr>
          <w:tblGrid>
            <w:gridCol w:w="9576"/>
          </w:tblGrid>
          <w:tr w:rsidR="000955ED" w:rsidRPr="004D7420" w:rsidTr="000955ED">
            <w:trPr>
              <w:trHeight w:val="630"/>
            </w:trPr>
            <w:sdt>
              <w:sdtPr>
                <w:rPr>
                  <w:rFonts w:ascii="Times New Roman" w:eastAsia="Calibri" w:hAnsi="Times New Roman" w:cs="Times New Roman"/>
                  <w:sz w:val="24"/>
                  <w:szCs w:val="24"/>
                  <w:lang w:eastAsia="en-US"/>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0955ED" w:rsidRPr="004D7420" w:rsidRDefault="00892968" w:rsidP="009844BE">
                    <w:pPr>
                      <w:pStyle w:val="NoSpacing"/>
                      <w:spacing w:line="480" w:lineRule="auto"/>
                      <w:jc w:val="center"/>
                      <w:rPr>
                        <w:rFonts w:ascii="Times New Roman" w:hAnsi="Times New Roman" w:cs="Times New Roman"/>
                        <w:sz w:val="24"/>
                        <w:szCs w:val="24"/>
                      </w:rPr>
                    </w:pPr>
                    <w:r w:rsidRPr="004D7420">
                      <w:rPr>
                        <w:rFonts w:ascii="Times New Roman" w:eastAsia="Calibri" w:hAnsi="Times New Roman" w:cs="Times New Roman"/>
                        <w:sz w:val="24"/>
                        <w:szCs w:val="24"/>
                        <w:lang w:eastAsia="en-US"/>
                      </w:rPr>
                      <w:t>Senior Capstone - GOVT 490 - Dr. Zeisler-Vralsted - Fall 201</w:t>
                    </w:r>
                    <w:r w:rsidR="00B73F2E" w:rsidRPr="004D7420">
                      <w:rPr>
                        <w:rFonts w:ascii="Times New Roman" w:eastAsia="Calibri" w:hAnsi="Times New Roman" w:cs="Times New Roman"/>
                        <w:sz w:val="24"/>
                        <w:szCs w:val="24"/>
                        <w:lang w:eastAsia="en-US"/>
                      </w:rPr>
                      <w:t>3</w:t>
                    </w:r>
                    <w:r w:rsidRPr="004D7420">
                      <w:rPr>
                        <w:rFonts w:ascii="Times New Roman" w:eastAsia="Calibri" w:hAnsi="Times New Roman" w:cs="Times New Roman"/>
                        <w:sz w:val="24"/>
                        <w:szCs w:val="24"/>
                        <w:lang w:eastAsia="en-US"/>
                      </w:rPr>
                      <w:t xml:space="preserve"> - Eastern Washington University</w:t>
                    </w:r>
                  </w:p>
                </w:tc>
              </w:sdtContent>
            </w:sdt>
          </w:tr>
        </w:tbl>
        <w:p w:rsidR="000955ED" w:rsidRPr="004D7420" w:rsidRDefault="000955ED" w:rsidP="009844BE">
          <w:pPr>
            <w:spacing w:line="480" w:lineRule="auto"/>
            <w:rPr>
              <w:rFonts w:ascii="Times New Roman" w:hAnsi="Times New Roman" w:cs="Times New Roman"/>
              <w:sz w:val="24"/>
              <w:szCs w:val="24"/>
            </w:rPr>
          </w:pPr>
        </w:p>
        <w:p w:rsidR="000955ED" w:rsidRPr="004D7420" w:rsidRDefault="000955ED" w:rsidP="009844BE">
          <w:pPr>
            <w:spacing w:line="480" w:lineRule="auto"/>
            <w:rPr>
              <w:rFonts w:ascii="Times New Roman" w:hAnsi="Times New Roman" w:cs="Times New Roman"/>
              <w:sz w:val="24"/>
              <w:szCs w:val="24"/>
            </w:rPr>
          </w:pPr>
          <w:r w:rsidRPr="004D7420">
            <w:rPr>
              <w:rFonts w:ascii="Times New Roman" w:hAnsi="Times New Roman" w:cs="Times New Roman"/>
              <w:sz w:val="24"/>
              <w:szCs w:val="24"/>
            </w:rPr>
            <w:br w:type="page"/>
          </w:r>
        </w:p>
      </w:sdtContent>
    </w:sdt>
    <w:p w:rsidR="00882F97" w:rsidRPr="004D7420" w:rsidRDefault="00270557" w:rsidP="009844BE">
      <w:pPr>
        <w:spacing w:after="0" w:line="480" w:lineRule="auto"/>
        <w:ind w:firstLine="720"/>
        <w:rPr>
          <w:rFonts w:ascii="Times New Roman" w:hAnsi="Times New Roman" w:cs="Times New Roman"/>
          <w:bCs/>
          <w:color w:val="000000"/>
          <w:sz w:val="24"/>
          <w:szCs w:val="24"/>
        </w:rPr>
      </w:pPr>
      <w:r w:rsidRPr="00270557">
        <w:rPr>
          <w:rFonts w:ascii="Times New Roman" w:hAnsi="Times New Roman" w:cs="Times New Roman"/>
          <w:bCs/>
          <w:noProof/>
          <w:color w:val="000000"/>
          <w:sz w:val="24"/>
          <w:szCs w:val="24"/>
        </w:rPr>
        <w:lastRenderedPageBreak/>
        <w:drawing>
          <wp:anchor distT="0" distB="0" distL="114300" distR="114300" simplePos="0" relativeHeight="251673600" behindDoc="1" locked="0" layoutInCell="1" allowOverlap="1" wp14:anchorId="1C265A1A" wp14:editId="065B4FB8">
            <wp:simplePos x="0" y="0"/>
            <wp:positionH relativeFrom="column">
              <wp:posOffset>4349115</wp:posOffset>
            </wp:positionH>
            <wp:positionV relativeFrom="paragraph">
              <wp:posOffset>48260</wp:posOffset>
            </wp:positionV>
            <wp:extent cx="1393190" cy="1045845"/>
            <wp:effectExtent l="495300" t="114300" r="111760" b="192405"/>
            <wp:wrapTight wrapText="bothSides">
              <wp:wrapPolygon edited="0">
                <wp:start x="-1772" y="-2361"/>
                <wp:lineTo x="-1772" y="11016"/>
                <wp:lineTo x="-7679" y="11016"/>
                <wp:lineTo x="-7679" y="22426"/>
                <wp:lineTo x="-3249" y="23607"/>
                <wp:lineTo x="-2363" y="25180"/>
                <wp:lineTo x="21265" y="25180"/>
                <wp:lineTo x="21856" y="23607"/>
                <wp:lineTo x="23037" y="17705"/>
                <wp:lineTo x="23037" y="-2361"/>
                <wp:lineTo x="-1772" y="-2361"/>
              </wp:wrapPolygon>
            </wp:wrapTight>
            <wp:docPr id="15" name="Picture 15" descr="http://topnews.net.nz/data/World-Health-Organisation7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opnews.net.nz/data/World-Health-Organisation741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93190" cy="104584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1D1528" w:rsidRPr="004D7420">
        <w:rPr>
          <w:rFonts w:ascii="Times New Roman" w:hAnsi="Times New Roman" w:cs="Times New Roman"/>
          <w:bCs/>
          <w:color w:val="000000"/>
          <w:sz w:val="24"/>
          <w:szCs w:val="24"/>
        </w:rPr>
        <w:t xml:space="preserve">The World Health Organization defines globalization as the increased </w:t>
      </w:r>
      <w:r w:rsidR="00063A3D" w:rsidRPr="004D7420">
        <w:rPr>
          <w:rFonts w:ascii="Times New Roman" w:hAnsi="Times New Roman" w:cs="Times New Roman"/>
          <w:bCs/>
          <w:color w:val="000000"/>
          <w:sz w:val="24"/>
          <w:szCs w:val="24"/>
        </w:rPr>
        <w:t>interconnectedness</w:t>
      </w:r>
      <w:r w:rsidR="00063A3D" w:rsidRPr="00270557">
        <w:t xml:space="preserve"> </w:t>
      </w:r>
      <w:r w:rsidR="00063A3D" w:rsidRPr="004D7420">
        <w:rPr>
          <w:rFonts w:ascii="Times New Roman" w:hAnsi="Times New Roman" w:cs="Times New Roman"/>
          <w:bCs/>
          <w:color w:val="000000"/>
          <w:sz w:val="24"/>
          <w:szCs w:val="24"/>
        </w:rPr>
        <w:t>and</w:t>
      </w:r>
      <w:r w:rsidR="001D1528" w:rsidRPr="004D7420">
        <w:rPr>
          <w:rFonts w:ascii="Times New Roman" w:hAnsi="Times New Roman" w:cs="Times New Roman"/>
          <w:bCs/>
          <w:color w:val="000000"/>
          <w:sz w:val="24"/>
          <w:szCs w:val="24"/>
        </w:rPr>
        <w:t xml:space="preserve"> interdependence of peoples and countries while also recognizing that globalization has both positive and negative effects </w:t>
      </w:r>
      <w:r w:rsidR="006165B6" w:rsidRPr="004D7420">
        <w:rPr>
          <w:rFonts w:ascii="Times New Roman" w:hAnsi="Times New Roman" w:cs="Times New Roman"/>
          <w:bCs/>
          <w:color w:val="000000"/>
          <w:sz w:val="24"/>
          <w:szCs w:val="24"/>
        </w:rPr>
        <w:t xml:space="preserve">(WHO-Globalization, </w:t>
      </w:r>
      <w:r w:rsidR="00281153" w:rsidRPr="004D7420">
        <w:rPr>
          <w:rFonts w:ascii="Times New Roman" w:hAnsi="Times New Roman" w:cs="Times New Roman"/>
          <w:bCs/>
          <w:color w:val="000000"/>
          <w:sz w:val="24"/>
          <w:szCs w:val="24"/>
        </w:rPr>
        <w:t>2013)</w:t>
      </w:r>
      <w:r w:rsidR="00B3588C" w:rsidRPr="004D7420">
        <w:rPr>
          <w:rFonts w:ascii="Times New Roman" w:hAnsi="Times New Roman" w:cs="Times New Roman"/>
          <w:bCs/>
          <w:color w:val="000000"/>
          <w:sz w:val="24"/>
          <w:szCs w:val="24"/>
        </w:rPr>
        <w:t>.</w:t>
      </w:r>
      <w:r w:rsidR="00281153" w:rsidRPr="004D7420">
        <w:rPr>
          <w:rFonts w:ascii="Times New Roman" w:hAnsi="Times New Roman" w:cs="Times New Roman"/>
          <w:bCs/>
          <w:color w:val="000000"/>
          <w:sz w:val="24"/>
          <w:szCs w:val="24"/>
        </w:rPr>
        <w:t xml:space="preserve"> </w:t>
      </w:r>
      <w:r w:rsidR="00882F97" w:rsidRPr="004D7420">
        <w:rPr>
          <w:rFonts w:ascii="Times New Roman" w:hAnsi="Times New Roman" w:cs="Times New Roman"/>
          <w:bCs/>
          <w:color w:val="000000"/>
          <w:sz w:val="24"/>
          <w:szCs w:val="24"/>
        </w:rPr>
        <w:t>T</w:t>
      </w:r>
      <w:r w:rsidR="007E46C6" w:rsidRPr="004D7420">
        <w:rPr>
          <w:rFonts w:ascii="Times New Roman" w:hAnsi="Times New Roman" w:cs="Times New Roman"/>
          <w:bCs/>
          <w:color w:val="000000"/>
          <w:sz w:val="24"/>
          <w:szCs w:val="24"/>
        </w:rPr>
        <w:t>his</w:t>
      </w:r>
      <w:r w:rsidR="001D1528" w:rsidRPr="004D7420">
        <w:rPr>
          <w:rFonts w:ascii="Times New Roman" w:hAnsi="Times New Roman" w:cs="Times New Roman"/>
          <w:bCs/>
          <w:color w:val="000000"/>
          <w:sz w:val="24"/>
          <w:szCs w:val="24"/>
        </w:rPr>
        <w:t xml:space="preserve"> definition hints at the necessity to regulate the force of globalization in </w:t>
      </w:r>
      <w:r w:rsidR="007E46C6" w:rsidRPr="004D7420">
        <w:rPr>
          <w:rFonts w:ascii="Times New Roman" w:hAnsi="Times New Roman" w:cs="Times New Roman"/>
          <w:bCs/>
          <w:color w:val="000000"/>
          <w:sz w:val="24"/>
          <w:szCs w:val="24"/>
        </w:rPr>
        <w:t xml:space="preserve">order to accentuate the positive and minimalize the negative. </w:t>
      </w:r>
      <w:r w:rsidR="000F1394" w:rsidRPr="004D7420">
        <w:rPr>
          <w:rFonts w:ascii="Times New Roman" w:hAnsi="Times New Roman" w:cs="Times New Roman"/>
          <w:bCs/>
          <w:color w:val="000000"/>
          <w:sz w:val="24"/>
          <w:szCs w:val="24"/>
        </w:rPr>
        <w:t xml:space="preserve">An Anglo-American agreement was set into place after WWII to attempt to accomplish this </w:t>
      </w:r>
      <w:r w:rsidR="001F3F50" w:rsidRPr="004D7420">
        <w:rPr>
          <w:rFonts w:ascii="Times New Roman" w:hAnsi="Times New Roman" w:cs="Times New Roman"/>
          <w:bCs/>
          <w:color w:val="000000"/>
          <w:sz w:val="24"/>
          <w:szCs w:val="24"/>
        </w:rPr>
        <w:t>objective of global regulation</w:t>
      </w:r>
      <w:r w:rsidR="000F1394" w:rsidRPr="004D7420">
        <w:rPr>
          <w:rFonts w:ascii="Times New Roman" w:hAnsi="Times New Roman" w:cs="Times New Roman"/>
          <w:bCs/>
          <w:color w:val="000000"/>
          <w:sz w:val="24"/>
          <w:szCs w:val="24"/>
        </w:rPr>
        <w:t xml:space="preserve"> at the Bretton Woods Conference in New Hampshire. This conference, “organized around a set of monetary and trade schemes, amounted to a truly unique historical creation. The agreement embodied a distinctive blend of laissez-faire and interventionism. It allowed the operation of a relatively open system of trade and payments as well as arrangements to support domestic full employment and a social welfare provision.</w:t>
      </w:r>
      <w:r w:rsidR="00882F97" w:rsidRPr="004D7420">
        <w:rPr>
          <w:rFonts w:ascii="Times New Roman" w:hAnsi="Times New Roman" w:cs="Times New Roman"/>
          <w:bCs/>
          <w:color w:val="000000"/>
          <w:sz w:val="24"/>
          <w:szCs w:val="24"/>
        </w:rPr>
        <w:t>” (Ikenberry, 1993, P.138)</w:t>
      </w:r>
    </w:p>
    <w:p w:rsidR="001D1528" w:rsidRPr="004D7420" w:rsidRDefault="000F1394" w:rsidP="009844BE">
      <w:pPr>
        <w:spacing w:after="0" w:line="480" w:lineRule="auto"/>
        <w:ind w:firstLine="720"/>
        <w:rPr>
          <w:rFonts w:ascii="Times New Roman" w:hAnsi="Times New Roman" w:cs="Times New Roman"/>
          <w:bCs/>
          <w:color w:val="000000"/>
          <w:sz w:val="24"/>
          <w:szCs w:val="24"/>
        </w:rPr>
      </w:pPr>
      <w:r w:rsidRPr="004D7420">
        <w:rPr>
          <w:rFonts w:ascii="Times New Roman" w:hAnsi="Times New Roman" w:cs="Times New Roman"/>
          <w:bCs/>
          <w:color w:val="000000"/>
          <w:sz w:val="24"/>
          <w:szCs w:val="24"/>
        </w:rPr>
        <w:t xml:space="preserve"> </w:t>
      </w:r>
      <w:r w:rsidR="007E46C6" w:rsidRPr="004D7420">
        <w:rPr>
          <w:rFonts w:ascii="Times New Roman" w:hAnsi="Times New Roman" w:cs="Times New Roman"/>
          <w:bCs/>
          <w:color w:val="000000"/>
          <w:sz w:val="24"/>
          <w:szCs w:val="24"/>
        </w:rPr>
        <w:t>T</w:t>
      </w:r>
      <w:r w:rsidR="001D1528" w:rsidRPr="004D7420">
        <w:rPr>
          <w:rFonts w:ascii="Times New Roman" w:hAnsi="Times New Roman" w:cs="Times New Roman"/>
          <w:bCs/>
          <w:color w:val="000000"/>
          <w:sz w:val="24"/>
          <w:szCs w:val="24"/>
        </w:rPr>
        <w:t xml:space="preserve">he Bretton Woods Conference attempted to </w:t>
      </w:r>
      <w:r w:rsidR="001F3F50" w:rsidRPr="004D7420">
        <w:rPr>
          <w:rFonts w:ascii="Times New Roman" w:hAnsi="Times New Roman" w:cs="Times New Roman"/>
          <w:bCs/>
          <w:color w:val="000000"/>
          <w:sz w:val="24"/>
          <w:szCs w:val="24"/>
        </w:rPr>
        <w:t>complement market-based fundamentals with set general welfare</w:t>
      </w:r>
      <w:r w:rsidR="001D1528" w:rsidRPr="004D7420">
        <w:rPr>
          <w:rFonts w:ascii="Times New Roman" w:hAnsi="Times New Roman" w:cs="Times New Roman"/>
          <w:bCs/>
          <w:color w:val="000000"/>
          <w:sz w:val="24"/>
          <w:szCs w:val="24"/>
        </w:rPr>
        <w:t xml:space="preserve"> objectives </w:t>
      </w:r>
      <w:r w:rsidR="001F3F50" w:rsidRPr="004D7420">
        <w:rPr>
          <w:rFonts w:ascii="Times New Roman" w:hAnsi="Times New Roman" w:cs="Times New Roman"/>
          <w:bCs/>
          <w:color w:val="000000"/>
          <w:sz w:val="24"/>
          <w:szCs w:val="24"/>
        </w:rPr>
        <w:t>to stabilize the world economic system for</w:t>
      </w:r>
      <w:r w:rsidR="001D1528" w:rsidRPr="004D7420">
        <w:rPr>
          <w:rFonts w:ascii="Times New Roman" w:hAnsi="Times New Roman" w:cs="Times New Roman"/>
          <w:bCs/>
          <w:color w:val="000000"/>
          <w:sz w:val="24"/>
          <w:szCs w:val="24"/>
        </w:rPr>
        <w:t xml:space="preserve"> the global poor as well as the global rich.</w:t>
      </w:r>
      <w:r w:rsidR="001F3F50" w:rsidRPr="004D7420">
        <w:rPr>
          <w:rFonts w:ascii="Times New Roman" w:hAnsi="Times New Roman" w:cs="Times New Roman"/>
          <w:bCs/>
          <w:color w:val="000000"/>
          <w:sz w:val="24"/>
          <w:szCs w:val="24"/>
        </w:rPr>
        <w:t xml:space="preserve"> </w:t>
      </w:r>
      <w:r w:rsidR="001D1528" w:rsidRPr="004D7420">
        <w:rPr>
          <w:rFonts w:ascii="Times New Roman" w:hAnsi="Times New Roman" w:cs="Times New Roman"/>
          <w:bCs/>
          <w:color w:val="000000"/>
          <w:sz w:val="24"/>
          <w:szCs w:val="24"/>
        </w:rPr>
        <w:t xml:space="preserve">Within a generation, </w:t>
      </w:r>
      <w:r w:rsidR="001F3F50" w:rsidRPr="004D7420">
        <w:rPr>
          <w:rFonts w:ascii="Times New Roman" w:hAnsi="Times New Roman" w:cs="Times New Roman"/>
          <w:bCs/>
          <w:color w:val="000000"/>
          <w:sz w:val="24"/>
          <w:szCs w:val="24"/>
        </w:rPr>
        <w:t>an era of neol</w:t>
      </w:r>
      <w:r w:rsidR="001D1528" w:rsidRPr="004D7420">
        <w:rPr>
          <w:rFonts w:ascii="Times New Roman" w:hAnsi="Times New Roman" w:cs="Times New Roman"/>
          <w:bCs/>
          <w:color w:val="000000"/>
          <w:sz w:val="24"/>
          <w:szCs w:val="24"/>
        </w:rPr>
        <w:t>iberalism</w:t>
      </w:r>
      <w:r w:rsidR="006165B6" w:rsidRPr="004D7420">
        <w:rPr>
          <w:rStyle w:val="FootnoteReference"/>
          <w:rFonts w:ascii="Times New Roman" w:hAnsi="Times New Roman" w:cs="Times New Roman"/>
          <w:bCs/>
          <w:color w:val="000000"/>
          <w:sz w:val="24"/>
          <w:szCs w:val="24"/>
        </w:rPr>
        <w:footnoteReference w:id="1"/>
      </w:r>
      <w:r w:rsidR="001D1528" w:rsidRPr="004D7420">
        <w:rPr>
          <w:rFonts w:ascii="Times New Roman" w:hAnsi="Times New Roman" w:cs="Times New Roman"/>
          <w:bCs/>
          <w:color w:val="000000"/>
          <w:sz w:val="24"/>
          <w:szCs w:val="24"/>
        </w:rPr>
        <w:t xml:space="preserve"> reversed this global genera</w:t>
      </w:r>
      <w:r w:rsidR="001F3F50" w:rsidRPr="004D7420">
        <w:rPr>
          <w:rFonts w:ascii="Times New Roman" w:hAnsi="Times New Roman" w:cs="Times New Roman"/>
          <w:bCs/>
          <w:color w:val="000000"/>
          <w:sz w:val="24"/>
          <w:szCs w:val="24"/>
        </w:rPr>
        <w:t>l-welfare trend and promoted a deregulated globalization, through</w:t>
      </w:r>
      <w:r w:rsidR="001D1528" w:rsidRPr="004D7420">
        <w:rPr>
          <w:rFonts w:ascii="Times New Roman" w:hAnsi="Times New Roman" w:cs="Times New Roman"/>
          <w:bCs/>
          <w:color w:val="000000"/>
          <w:sz w:val="24"/>
          <w:szCs w:val="24"/>
        </w:rPr>
        <w:t xml:space="preserve"> </w:t>
      </w:r>
      <w:r w:rsidR="00F414A1" w:rsidRPr="004D7420">
        <w:rPr>
          <w:rFonts w:ascii="Times New Roman" w:hAnsi="Times New Roman" w:cs="Times New Roman"/>
          <w:bCs/>
          <w:color w:val="000000"/>
          <w:sz w:val="24"/>
          <w:szCs w:val="24"/>
        </w:rPr>
        <w:t>“</w:t>
      </w:r>
      <w:r w:rsidR="001D1528" w:rsidRPr="004D7420">
        <w:rPr>
          <w:rFonts w:ascii="Times New Roman" w:hAnsi="Times New Roman" w:cs="Times New Roman"/>
          <w:bCs/>
          <w:color w:val="000000"/>
          <w:sz w:val="24"/>
          <w:szCs w:val="24"/>
        </w:rPr>
        <w:t xml:space="preserve">liberalized trade and investment, tax cuts with concurrent cuts in public spending on social services, and an aggressive </w:t>
      </w:r>
      <w:r w:rsidR="001D1528" w:rsidRPr="004D7420">
        <w:rPr>
          <w:rFonts w:ascii="Times New Roman" w:hAnsi="Times New Roman" w:cs="Times New Roman"/>
          <w:bCs/>
          <w:color w:val="000000"/>
          <w:sz w:val="24"/>
          <w:szCs w:val="24"/>
        </w:rPr>
        <w:lastRenderedPageBreak/>
        <w:t>focus on deregulation and the privatization of state-owned industries or services</w:t>
      </w:r>
      <w:r w:rsidR="00F414A1" w:rsidRPr="004D7420">
        <w:rPr>
          <w:rFonts w:ascii="Times New Roman" w:hAnsi="Times New Roman" w:cs="Times New Roman"/>
          <w:bCs/>
          <w:color w:val="000000"/>
          <w:sz w:val="24"/>
          <w:szCs w:val="24"/>
        </w:rPr>
        <w:t>”</w:t>
      </w:r>
      <w:r w:rsidR="001D1528" w:rsidRPr="004D7420">
        <w:rPr>
          <w:rFonts w:ascii="Times New Roman" w:hAnsi="Times New Roman" w:cs="Times New Roman"/>
          <w:bCs/>
          <w:color w:val="000000"/>
          <w:sz w:val="24"/>
          <w:szCs w:val="24"/>
        </w:rPr>
        <w:t xml:space="preserve"> </w:t>
      </w:r>
      <w:r w:rsidR="00820B61" w:rsidRPr="004D7420">
        <w:rPr>
          <w:rFonts w:ascii="Times New Roman" w:hAnsi="Times New Roman" w:cs="Times New Roman"/>
          <w:sz w:val="24"/>
          <w:szCs w:val="24"/>
        </w:rPr>
        <w:t>(Ayers, 2004, P.12)</w:t>
      </w:r>
      <w:r w:rsidR="00B3588C" w:rsidRPr="004D7420">
        <w:rPr>
          <w:rFonts w:ascii="Times New Roman" w:hAnsi="Times New Roman" w:cs="Times New Roman"/>
          <w:sz w:val="24"/>
          <w:szCs w:val="24"/>
        </w:rPr>
        <w:t>.</w:t>
      </w:r>
      <w:r w:rsidR="00820B61" w:rsidRPr="004D7420">
        <w:rPr>
          <w:rFonts w:ascii="Times New Roman" w:hAnsi="Times New Roman" w:cs="Times New Roman"/>
          <w:sz w:val="24"/>
          <w:szCs w:val="24"/>
        </w:rPr>
        <w:t xml:space="preserve"> </w:t>
      </w:r>
      <w:r w:rsidR="001D1528" w:rsidRPr="004D7420">
        <w:rPr>
          <w:rFonts w:ascii="Times New Roman" w:hAnsi="Times New Roman" w:cs="Times New Roman"/>
          <w:bCs/>
          <w:color w:val="000000"/>
          <w:sz w:val="24"/>
          <w:szCs w:val="24"/>
        </w:rPr>
        <w:t xml:space="preserve">At this time, casualties of </w:t>
      </w:r>
      <w:r w:rsidR="00C56DBD" w:rsidRPr="004D7420">
        <w:rPr>
          <w:rFonts w:ascii="Times New Roman" w:hAnsi="Times New Roman" w:cs="Times New Roman"/>
          <w:bCs/>
          <w:color w:val="000000"/>
          <w:sz w:val="24"/>
          <w:szCs w:val="24"/>
        </w:rPr>
        <w:t xml:space="preserve">neoliberal </w:t>
      </w:r>
      <w:r w:rsidR="001D1528" w:rsidRPr="004D7420">
        <w:rPr>
          <w:rFonts w:ascii="Times New Roman" w:hAnsi="Times New Roman" w:cs="Times New Roman"/>
          <w:bCs/>
          <w:color w:val="000000"/>
          <w:sz w:val="24"/>
          <w:szCs w:val="24"/>
        </w:rPr>
        <w:t xml:space="preserve">globalization were created </w:t>
      </w:r>
      <w:r w:rsidR="003F59EF" w:rsidRPr="004D7420">
        <w:rPr>
          <w:rFonts w:ascii="Times New Roman" w:hAnsi="Times New Roman" w:cs="Times New Roman"/>
          <w:bCs/>
          <w:color w:val="000000"/>
          <w:sz w:val="24"/>
          <w:szCs w:val="24"/>
        </w:rPr>
        <w:t xml:space="preserve">as global intervention was rescaled from a focus on </w:t>
      </w:r>
      <w:r w:rsidR="00820B61" w:rsidRPr="004D7420">
        <w:rPr>
          <w:rFonts w:ascii="Times New Roman" w:hAnsi="Times New Roman" w:cs="Times New Roman"/>
          <w:bCs/>
          <w:color w:val="000000"/>
          <w:sz w:val="24"/>
          <w:szCs w:val="24"/>
        </w:rPr>
        <w:t>a stabilizing</w:t>
      </w:r>
      <w:r w:rsidR="003F59EF" w:rsidRPr="004D7420">
        <w:rPr>
          <w:rFonts w:ascii="Times New Roman" w:hAnsi="Times New Roman" w:cs="Times New Roman"/>
          <w:bCs/>
          <w:color w:val="000000"/>
          <w:sz w:val="24"/>
          <w:szCs w:val="24"/>
        </w:rPr>
        <w:t xml:space="preserve"> general</w:t>
      </w:r>
      <w:r w:rsidR="00820B61" w:rsidRPr="004D7420">
        <w:rPr>
          <w:rFonts w:ascii="Times New Roman" w:hAnsi="Times New Roman" w:cs="Times New Roman"/>
          <w:bCs/>
          <w:color w:val="000000"/>
          <w:sz w:val="24"/>
          <w:szCs w:val="24"/>
        </w:rPr>
        <w:t>-</w:t>
      </w:r>
      <w:r w:rsidR="003F59EF" w:rsidRPr="004D7420">
        <w:rPr>
          <w:rFonts w:ascii="Times New Roman" w:hAnsi="Times New Roman" w:cs="Times New Roman"/>
          <w:bCs/>
          <w:color w:val="000000"/>
          <w:sz w:val="24"/>
          <w:szCs w:val="24"/>
        </w:rPr>
        <w:t>welfare of the world to supply-side competitiveness</w:t>
      </w:r>
      <w:r w:rsidR="009844BE" w:rsidRPr="004D7420">
        <w:rPr>
          <w:rFonts w:ascii="Times New Roman" w:hAnsi="Times New Roman" w:cs="Times New Roman"/>
          <w:bCs/>
          <w:color w:val="000000"/>
          <w:sz w:val="24"/>
          <w:szCs w:val="24"/>
        </w:rPr>
        <w:t>,</w:t>
      </w:r>
      <w:r w:rsidR="003F59EF" w:rsidRPr="004D7420">
        <w:rPr>
          <w:rFonts w:ascii="Times New Roman" w:hAnsi="Times New Roman" w:cs="Times New Roman"/>
          <w:bCs/>
          <w:color w:val="000000"/>
          <w:sz w:val="24"/>
          <w:szCs w:val="24"/>
        </w:rPr>
        <w:t xml:space="preserve"> as</w:t>
      </w:r>
      <w:r w:rsidR="001D1528" w:rsidRPr="004D7420">
        <w:rPr>
          <w:rFonts w:ascii="Times New Roman" w:hAnsi="Times New Roman" w:cs="Times New Roman"/>
          <w:bCs/>
          <w:color w:val="000000"/>
          <w:sz w:val="24"/>
          <w:szCs w:val="24"/>
        </w:rPr>
        <w:t xml:space="preserve"> the number of impoverished grew exponentially. </w:t>
      </w:r>
    </w:p>
    <w:p w:rsidR="00A02C19" w:rsidRPr="004D7420" w:rsidRDefault="00F6316F" w:rsidP="00F414A1">
      <w:pPr>
        <w:spacing w:after="0" w:line="480" w:lineRule="auto"/>
        <w:ind w:firstLine="720"/>
        <w:rPr>
          <w:rFonts w:ascii="Times New Roman" w:hAnsi="Times New Roman" w:cs="Times New Roman"/>
          <w:bCs/>
          <w:color w:val="000000"/>
          <w:sz w:val="24"/>
          <w:szCs w:val="24"/>
        </w:rPr>
      </w:pPr>
      <w:r w:rsidRPr="00F6316F">
        <w:rPr>
          <w:rFonts w:ascii="Times New Roman" w:hAnsi="Times New Roman" w:cs="Times New Roman"/>
          <w:bCs/>
          <w:noProof/>
          <w:color w:val="000000"/>
          <w:sz w:val="24"/>
          <w:szCs w:val="24"/>
        </w:rPr>
        <w:drawing>
          <wp:anchor distT="0" distB="0" distL="114300" distR="114300" simplePos="0" relativeHeight="251674624" behindDoc="1" locked="0" layoutInCell="1" allowOverlap="1" wp14:anchorId="5C0F749E" wp14:editId="57F9C41D">
            <wp:simplePos x="0" y="0"/>
            <wp:positionH relativeFrom="column">
              <wp:posOffset>3899535</wp:posOffset>
            </wp:positionH>
            <wp:positionV relativeFrom="paragraph">
              <wp:posOffset>128270</wp:posOffset>
            </wp:positionV>
            <wp:extent cx="1816735" cy="1212215"/>
            <wp:effectExtent l="514350" t="114300" r="107315" b="178435"/>
            <wp:wrapTight wrapText="bothSides">
              <wp:wrapPolygon edited="0">
                <wp:start x="-1132" y="-2037"/>
                <wp:lineTo x="-1359" y="14936"/>
                <wp:lineTo x="-6115" y="14936"/>
                <wp:lineTo x="-6115" y="20367"/>
                <wp:lineTo x="-4756" y="20367"/>
                <wp:lineTo x="-4756" y="22064"/>
                <wp:lineTo x="-1812" y="24440"/>
                <wp:lineTo x="21743" y="24440"/>
                <wp:lineTo x="22649" y="20706"/>
                <wp:lineTo x="22649" y="-2037"/>
                <wp:lineTo x="-1132" y="-2037"/>
              </wp:wrapPolygon>
            </wp:wrapTight>
            <wp:docPr id="17" name="Picture 17" descr="http://media.treehugger.com/assets/images/2011/10/kofi-annan-electric-c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media.treehugger.com/assets/images/2011/10/kofi-annan-electric-car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6735" cy="121221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1D1528" w:rsidRPr="004D7420">
        <w:rPr>
          <w:rFonts w:ascii="Times New Roman" w:hAnsi="Times New Roman" w:cs="Times New Roman"/>
          <w:bCs/>
          <w:color w:val="000000"/>
          <w:sz w:val="24"/>
          <w:szCs w:val="24"/>
        </w:rPr>
        <w:t>In Kofi Annan’s words, “</w:t>
      </w:r>
      <w:r w:rsidR="00DF0739" w:rsidRPr="004D7420">
        <w:rPr>
          <w:rFonts w:ascii="Times New Roman" w:hAnsi="Times New Roman" w:cs="Times New Roman"/>
          <w:bCs/>
          <w:color w:val="000000"/>
          <w:sz w:val="24"/>
          <w:szCs w:val="24"/>
        </w:rPr>
        <w:t xml:space="preserve">Throughout much of the developing world, globalization </w:t>
      </w:r>
      <w:r w:rsidR="00063A3D" w:rsidRPr="004D7420">
        <w:rPr>
          <w:rFonts w:ascii="Times New Roman" w:hAnsi="Times New Roman" w:cs="Times New Roman"/>
          <w:bCs/>
          <w:color w:val="000000"/>
          <w:sz w:val="24"/>
          <w:szCs w:val="24"/>
        </w:rPr>
        <w:t xml:space="preserve">is </w:t>
      </w:r>
      <w:r w:rsidR="00063A3D" w:rsidRPr="00F6316F">
        <w:rPr>
          <w:rFonts w:ascii="Times New Roman" w:hAnsi="Times New Roman" w:cs="Times New Roman"/>
          <w:bCs/>
          <w:color w:val="000000"/>
          <w:sz w:val="24"/>
          <w:szCs w:val="24"/>
        </w:rPr>
        <w:t>seen</w:t>
      </w:r>
      <w:r w:rsidR="00DF0739" w:rsidRPr="004D7420">
        <w:rPr>
          <w:rFonts w:ascii="Times New Roman" w:hAnsi="Times New Roman" w:cs="Times New Roman"/>
          <w:bCs/>
          <w:color w:val="000000"/>
          <w:sz w:val="24"/>
          <w:szCs w:val="24"/>
        </w:rPr>
        <w:t xml:space="preserve">, not as a term describing objective reality, but as an ideology of predatory capitalism. Whatever reality there is in this view, the perception of a siege is unmistakable.” (Annan, 2000, P.127) </w:t>
      </w:r>
      <w:r w:rsidR="001D1528" w:rsidRPr="004D7420">
        <w:rPr>
          <w:rFonts w:ascii="Times New Roman" w:hAnsi="Times New Roman" w:cs="Times New Roman"/>
          <w:bCs/>
          <w:color w:val="000000"/>
          <w:sz w:val="24"/>
          <w:szCs w:val="24"/>
        </w:rPr>
        <w:t>Neo-liberal g</w:t>
      </w:r>
      <w:r w:rsidR="00CE6601" w:rsidRPr="004D7420">
        <w:rPr>
          <w:rFonts w:ascii="Times New Roman" w:hAnsi="Times New Roman" w:cs="Times New Roman"/>
          <w:bCs/>
          <w:color w:val="000000"/>
          <w:sz w:val="24"/>
          <w:szCs w:val="24"/>
        </w:rPr>
        <w:t>lobalization is a process that destroys some while elevating others</w:t>
      </w:r>
      <w:r w:rsidR="000E7613" w:rsidRPr="004D7420">
        <w:rPr>
          <w:rFonts w:ascii="Times New Roman" w:hAnsi="Times New Roman" w:cs="Times New Roman"/>
          <w:bCs/>
          <w:color w:val="000000"/>
          <w:sz w:val="24"/>
          <w:szCs w:val="24"/>
        </w:rPr>
        <w:t>;</w:t>
      </w:r>
      <w:r w:rsidR="00CE6601" w:rsidRPr="004D7420">
        <w:rPr>
          <w:rFonts w:ascii="Times New Roman" w:hAnsi="Times New Roman" w:cs="Times New Roman"/>
          <w:bCs/>
          <w:color w:val="000000"/>
          <w:sz w:val="24"/>
          <w:szCs w:val="24"/>
        </w:rPr>
        <w:t xml:space="preserve"> </w:t>
      </w:r>
      <w:r w:rsidR="000E7613" w:rsidRPr="004D7420">
        <w:rPr>
          <w:rFonts w:ascii="Times New Roman" w:hAnsi="Times New Roman" w:cs="Times New Roman"/>
          <w:bCs/>
          <w:color w:val="000000"/>
          <w:sz w:val="24"/>
          <w:szCs w:val="24"/>
        </w:rPr>
        <w:t>t</w:t>
      </w:r>
      <w:r w:rsidR="00CE6601" w:rsidRPr="004D7420">
        <w:rPr>
          <w:rFonts w:ascii="Times New Roman" w:hAnsi="Times New Roman" w:cs="Times New Roman"/>
          <w:bCs/>
          <w:color w:val="000000"/>
          <w:sz w:val="24"/>
          <w:szCs w:val="24"/>
        </w:rPr>
        <w:t xml:space="preserve">his process is systemic throughout the global economy and has </w:t>
      </w:r>
      <w:r w:rsidR="000E7613" w:rsidRPr="004D7420">
        <w:rPr>
          <w:rFonts w:ascii="Times New Roman" w:hAnsi="Times New Roman" w:cs="Times New Roman"/>
          <w:bCs/>
          <w:color w:val="000000"/>
          <w:sz w:val="24"/>
          <w:szCs w:val="24"/>
        </w:rPr>
        <w:t xml:space="preserve">the potential </w:t>
      </w:r>
      <w:r w:rsidR="00CE6601" w:rsidRPr="004D7420">
        <w:rPr>
          <w:rFonts w:ascii="Times New Roman" w:hAnsi="Times New Roman" w:cs="Times New Roman"/>
          <w:bCs/>
          <w:color w:val="000000"/>
          <w:sz w:val="24"/>
          <w:szCs w:val="24"/>
        </w:rPr>
        <w:t>power</w:t>
      </w:r>
      <w:r w:rsidR="000E7613" w:rsidRPr="004D7420">
        <w:rPr>
          <w:rFonts w:ascii="Times New Roman" w:hAnsi="Times New Roman" w:cs="Times New Roman"/>
          <w:bCs/>
          <w:color w:val="000000"/>
          <w:sz w:val="24"/>
          <w:szCs w:val="24"/>
        </w:rPr>
        <w:t xml:space="preserve"> to </w:t>
      </w:r>
      <w:r w:rsidR="00CE6601" w:rsidRPr="004D7420">
        <w:rPr>
          <w:rFonts w:ascii="Times New Roman" w:hAnsi="Times New Roman" w:cs="Times New Roman"/>
          <w:bCs/>
          <w:color w:val="000000"/>
          <w:sz w:val="24"/>
          <w:szCs w:val="24"/>
        </w:rPr>
        <w:t xml:space="preserve">influence </w:t>
      </w:r>
      <w:r w:rsidR="000E7613" w:rsidRPr="004D7420">
        <w:rPr>
          <w:rFonts w:ascii="Times New Roman" w:hAnsi="Times New Roman" w:cs="Times New Roman"/>
          <w:bCs/>
          <w:color w:val="000000"/>
          <w:sz w:val="24"/>
          <w:szCs w:val="24"/>
        </w:rPr>
        <w:t xml:space="preserve">every animate, as well as </w:t>
      </w:r>
      <w:r w:rsidR="00CE6601" w:rsidRPr="004D7420">
        <w:rPr>
          <w:rFonts w:ascii="Times New Roman" w:hAnsi="Times New Roman" w:cs="Times New Roman"/>
          <w:bCs/>
          <w:color w:val="000000"/>
          <w:sz w:val="24"/>
          <w:szCs w:val="24"/>
        </w:rPr>
        <w:t xml:space="preserve">inanimate object on the planet. </w:t>
      </w:r>
      <w:r w:rsidR="00646639" w:rsidRPr="004D7420">
        <w:rPr>
          <w:rFonts w:ascii="Times New Roman" w:hAnsi="Times New Roman" w:cs="Times New Roman"/>
          <w:bCs/>
          <w:color w:val="000000"/>
          <w:sz w:val="24"/>
          <w:szCs w:val="24"/>
        </w:rPr>
        <w:t xml:space="preserve">Neo-liberal globalization </w:t>
      </w:r>
      <w:r w:rsidR="00E47B19" w:rsidRPr="004D7420">
        <w:rPr>
          <w:rFonts w:ascii="Times New Roman" w:hAnsi="Times New Roman" w:cs="Times New Roman"/>
          <w:bCs/>
          <w:color w:val="000000"/>
          <w:sz w:val="24"/>
          <w:szCs w:val="24"/>
        </w:rPr>
        <w:t xml:space="preserve">is but an acceleration of human interactions that leaves some drowning in the wake of its force and others riding a tremendous wave of wealth and opportunity. The difference between these two representative global actors </w:t>
      </w:r>
      <w:r w:rsidR="000F6661" w:rsidRPr="004D7420">
        <w:rPr>
          <w:rFonts w:ascii="Times New Roman" w:hAnsi="Times New Roman" w:cs="Times New Roman"/>
          <w:bCs/>
          <w:color w:val="000000"/>
          <w:sz w:val="24"/>
          <w:szCs w:val="24"/>
        </w:rPr>
        <w:t>is</w:t>
      </w:r>
      <w:r w:rsidR="00E47B19" w:rsidRPr="004D7420">
        <w:rPr>
          <w:rFonts w:ascii="Times New Roman" w:hAnsi="Times New Roman" w:cs="Times New Roman"/>
          <w:bCs/>
          <w:color w:val="000000"/>
          <w:sz w:val="24"/>
          <w:szCs w:val="24"/>
        </w:rPr>
        <w:t xml:space="preserve"> the</w:t>
      </w:r>
      <w:r w:rsidR="000F6661" w:rsidRPr="004D7420">
        <w:rPr>
          <w:rFonts w:ascii="Times New Roman" w:hAnsi="Times New Roman" w:cs="Times New Roman"/>
          <w:bCs/>
          <w:color w:val="000000"/>
          <w:sz w:val="24"/>
          <w:szCs w:val="24"/>
        </w:rPr>
        <w:t>ir</w:t>
      </w:r>
      <w:r w:rsidR="00E47B19" w:rsidRPr="004D7420">
        <w:rPr>
          <w:rFonts w:ascii="Times New Roman" w:hAnsi="Times New Roman" w:cs="Times New Roman"/>
          <w:bCs/>
          <w:color w:val="000000"/>
          <w:sz w:val="24"/>
          <w:szCs w:val="24"/>
        </w:rPr>
        <w:t xml:space="preserve"> familiarity with the structure of the global system</w:t>
      </w:r>
      <w:r w:rsidR="003A4281" w:rsidRPr="004D7420">
        <w:rPr>
          <w:rFonts w:ascii="Times New Roman" w:hAnsi="Times New Roman" w:cs="Times New Roman"/>
          <w:bCs/>
          <w:color w:val="000000"/>
          <w:sz w:val="24"/>
          <w:szCs w:val="24"/>
        </w:rPr>
        <w:t xml:space="preserve">, </w:t>
      </w:r>
      <w:r w:rsidR="00E47B19" w:rsidRPr="004D7420">
        <w:rPr>
          <w:rFonts w:ascii="Times New Roman" w:hAnsi="Times New Roman" w:cs="Times New Roman"/>
          <w:bCs/>
          <w:color w:val="000000"/>
          <w:sz w:val="24"/>
          <w:szCs w:val="24"/>
        </w:rPr>
        <w:t xml:space="preserve">access to the </w:t>
      </w:r>
      <w:r w:rsidR="00514BDC" w:rsidRPr="004D7420">
        <w:rPr>
          <w:rFonts w:ascii="Times New Roman" w:hAnsi="Times New Roman" w:cs="Times New Roman"/>
          <w:bCs/>
          <w:color w:val="000000"/>
          <w:sz w:val="24"/>
          <w:szCs w:val="24"/>
        </w:rPr>
        <w:t>capital necessary to be a part of that system</w:t>
      </w:r>
      <w:r w:rsidR="003A4281" w:rsidRPr="004D7420">
        <w:rPr>
          <w:rFonts w:ascii="Times New Roman" w:hAnsi="Times New Roman" w:cs="Times New Roman"/>
          <w:bCs/>
          <w:color w:val="000000"/>
          <w:sz w:val="24"/>
          <w:szCs w:val="24"/>
        </w:rPr>
        <w:t xml:space="preserve">, and </w:t>
      </w:r>
      <w:r w:rsidR="00FA5E7F" w:rsidRPr="004D7420">
        <w:rPr>
          <w:rFonts w:ascii="Times New Roman" w:hAnsi="Times New Roman" w:cs="Times New Roman"/>
          <w:bCs/>
          <w:color w:val="000000"/>
          <w:sz w:val="24"/>
          <w:szCs w:val="24"/>
        </w:rPr>
        <w:t>the level of empowerment</w:t>
      </w:r>
      <w:r w:rsidR="003A4281" w:rsidRPr="004D7420">
        <w:rPr>
          <w:rFonts w:ascii="Times New Roman" w:hAnsi="Times New Roman" w:cs="Times New Roman"/>
          <w:bCs/>
          <w:color w:val="000000"/>
          <w:sz w:val="24"/>
          <w:szCs w:val="24"/>
        </w:rPr>
        <w:t xml:space="preserve"> </w:t>
      </w:r>
      <w:r w:rsidR="000F6661" w:rsidRPr="004D7420">
        <w:rPr>
          <w:rFonts w:ascii="Times New Roman" w:hAnsi="Times New Roman" w:cs="Times New Roman"/>
          <w:bCs/>
          <w:color w:val="000000"/>
          <w:sz w:val="24"/>
          <w:szCs w:val="24"/>
        </w:rPr>
        <w:t xml:space="preserve">available to them in their present </w:t>
      </w:r>
      <w:r w:rsidR="00F7698F" w:rsidRPr="004D7420">
        <w:rPr>
          <w:rFonts w:ascii="Times New Roman" w:hAnsi="Times New Roman" w:cs="Times New Roman"/>
          <w:bCs/>
          <w:color w:val="000000"/>
          <w:sz w:val="24"/>
          <w:szCs w:val="24"/>
        </w:rPr>
        <w:t>circumstances</w:t>
      </w:r>
      <w:r w:rsidR="000F6661" w:rsidRPr="004D7420">
        <w:rPr>
          <w:rFonts w:ascii="Times New Roman" w:hAnsi="Times New Roman" w:cs="Times New Roman"/>
          <w:bCs/>
          <w:color w:val="000000"/>
          <w:sz w:val="24"/>
          <w:szCs w:val="24"/>
        </w:rPr>
        <w:t>:</w:t>
      </w:r>
      <w:r w:rsidR="00380415" w:rsidRPr="004D7420">
        <w:rPr>
          <w:rFonts w:ascii="Times New Roman" w:hAnsi="Times New Roman" w:cs="Times New Roman"/>
          <w:bCs/>
          <w:color w:val="000000"/>
          <w:sz w:val="24"/>
          <w:szCs w:val="24"/>
        </w:rPr>
        <w:t xml:space="preserve"> geographically, culturally, or </w:t>
      </w:r>
      <w:r w:rsidR="000F6661" w:rsidRPr="004D7420">
        <w:rPr>
          <w:rFonts w:ascii="Times New Roman" w:hAnsi="Times New Roman" w:cs="Times New Roman"/>
          <w:bCs/>
          <w:color w:val="000000"/>
          <w:sz w:val="24"/>
          <w:szCs w:val="24"/>
        </w:rPr>
        <w:t xml:space="preserve">socio-economically. </w:t>
      </w:r>
    </w:p>
    <w:p w:rsidR="0007238A" w:rsidRPr="004D7420" w:rsidRDefault="00063A3D" w:rsidP="0007238A">
      <w:pPr>
        <w:spacing w:after="0" w:line="480" w:lineRule="auto"/>
        <w:ind w:firstLine="720"/>
        <w:rPr>
          <w:rFonts w:ascii="Times New Roman" w:hAnsi="Times New Roman" w:cs="Times New Roman"/>
          <w:bCs/>
          <w:color w:val="000000"/>
          <w:sz w:val="24"/>
          <w:szCs w:val="24"/>
        </w:rPr>
      </w:pPr>
      <w:r w:rsidRPr="004D7420">
        <w:rPr>
          <w:rFonts w:ascii="Times New Roman" w:hAnsi="Times New Roman" w:cs="Times New Roman"/>
          <w:bCs/>
          <w:color w:val="000000"/>
          <w:sz w:val="24"/>
          <w:szCs w:val="24"/>
        </w:rPr>
        <w:t xml:space="preserve">Numerous studies identify global beneficiaries </w:t>
      </w:r>
      <w:r>
        <w:rPr>
          <w:rFonts w:ascii="Times New Roman" w:hAnsi="Times New Roman" w:cs="Times New Roman"/>
          <w:bCs/>
          <w:color w:val="000000"/>
          <w:sz w:val="24"/>
          <w:szCs w:val="24"/>
        </w:rPr>
        <w:t>as well as</w:t>
      </w:r>
      <w:r w:rsidRPr="004D7420">
        <w:rPr>
          <w:rFonts w:ascii="Times New Roman" w:hAnsi="Times New Roman" w:cs="Times New Roman"/>
          <w:bCs/>
          <w:color w:val="000000"/>
          <w:sz w:val="24"/>
          <w:szCs w:val="24"/>
        </w:rPr>
        <w:t xml:space="preserve"> casualties and how each came to be defined as such. </w:t>
      </w:r>
      <w:r w:rsidR="00C56DBD" w:rsidRPr="004D7420">
        <w:rPr>
          <w:rFonts w:ascii="Times New Roman" w:hAnsi="Times New Roman" w:cs="Times New Roman"/>
          <w:bCs/>
          <w:color w:val="000000"/>
          <w:sz w:val="24"/>
          <w:szCs w:val="24"/>
        </w:rPr>
        <w:t>T</w:t>
      </w:r>
      <w:r w:rsidR="005B4DA8" w:rsidRPr="004D7420">
        <w:rPr>
          <w:rFonts w:ascii="Times New Roman" w:hAnsi="Times New Roman" w:cs="Times New Roman"/>
          <w:bCs/>
          <w:color w:val="000000"/>
          <w:sz w:val="24"/>
          <w:szCs w:val="24"/>
        </w:rPr>
        <w:t xml:space="preserve">he studies that are missing are those that describe the path necessary for a </w:t>
      </w:r>
      <w:r w:rsidR="00F414A1" w:rsidRPr="004D7420">
        <w:rPr>
          <w:rFonts w:ascii="Times New Roman" w:hAnsi="Times New Roman" w:cs="Times New Roman"/>
          <w:bCs/>
          <w:color w:val="000000"/>
          <w:sz w:val="24"/>
          <w:szCs w:val="24"/>
        </w:rPr>
        <w:t>casualty</w:t>
      </w:r>
      <w:r w:rsidR="005B4DA8" w:rsidRPr="004D7420">
        <w:rPr>
          <w:rFonts w:ascii="Times New Roman" w:hAnsi="Times New Roman" w:cs="Times New Roman"/>
          <w:bCs/>
          <w:color w:val="000000"/>
          <w:sz w:val="24"/>
          <w:szCs w:val="24"/>
        </w:rPr>
        <w:t xml:space="preserve"> to become a </w:t>
      </w:r>
      <w:r w:rsidR="00F414A1" w:rsidRPr="004D7420">
        <w:rPr>
          <w:rFonts w:ascii="Times New Roman" w:hAnsi="Times New Roman" w:cs="Times New Roman"/>
          <w:bCs/>
          <w:color w:val="000000"/>
          <w:sz w:val="24"/>
          <w:szCs w:val="24"/>
        </w:rPr>
        <w:t>beneficiary</w:t>
      </w:r>
      <w:r w:rsidR="00C56DBD" w:rsidRPr="004D7420">
        <w:rPr>
          <w:rFonts w:ascii="Times New Roman" w:hAnsi="Times New Roman" w:cs="Times New Roman"/>
          <w:bCs/>
          <w:color w:val="000000"/>
          <w:sz w:val="24"/>
          <w:szCs w:val="24"/>
        </w:rPr>
        <w:t xml:space="preserve"> of globalization </w:t>
      </w:r>
      <w:r w:rsidR="005B4DA8" w:rsidRPr="004D7420">
        <w:rPr>
          <w:rFonts w:ascii="Times New Roman" w:hAnsi="Times New Roman" w:cs="Times New Roman"/>
          <w:bCs/>
          <w:color w:val="000000"/>
          <w:sz w:val="24"/>
          <w:szCs w:val="24"/>
        </w:rPr>
        <w:t xml:space="preserve">while still maintaining aspects of themselves that give them identity. </w:t>
      </w:r>
      <w:r w:rsidR="0007238A" w:rsidRPr="004D7420">
        <w:rPr>
          <w:rFonts w:ascii="Times New Roman" w:hAnsi="Times New Roman" w:cs="Times New Roman"/>
          <w:bCs/>
          <w:color w:val="000000"/>
          <w:sz w:val="24"/>
          <w:szCs w:val="24"/>
        </w:rPr>
        <w:t>Those who have had no means of escaping the destructive</w:t>
      </w:r>
      <w:r w:rsidR="00212C8F" w:rsidRPr="004D7420">
        <w:rPr>
          <w:rFonts w:ascii="Times New Roman" w:hAnsi="Times New Roman" w:cs="Times New Roman"/>
          <w:bCs/>
          <w:color w:val="000000"/>
          <w:sz w:val="24"/>
          <w:szCs w:val="24"/>
        </w:rPr>
        <w:t>,</w:t>
      </w:r>
      <w:r w:rsidR="0007238A" w:rsidRPr="004D7420">
        <w:rPr>
          <w:rFonts w:ascii="Times New Roman" w:hAnsi="Times New Roman" w:cs="Times New Roman"/>
          <w:bCs/>
          <w:color w:val="000000"/>
          <w:sz w:val="24"/>
          <w:szCs w:val="24"/>
        </w:rPr>
        <w:t xml:space="preserve"> life-altering effects of </w:t>
      </w:r>
      <w:r w:rsidR="00646639" w:rsidRPr="004D7420">
        <w:rPr>
          <w:rFonts w:ascii="Times New Roman" w:hAnsi="Times New Roman" w:cs="Times New Roman"/>
          <w:bCs/>
          <w:color w:val="000000"/>
          <w:sz w:val="24"/>
          <w:szCs w:val="24"/>
        </w:rPr>
        <w:t xml:space="preserve">neo-liberal globalization </w:t>
      </w:r>
      <w:r w:rsidR="0007238A" w:rsidRPr="004D7420">
        <w:rPr>
          <w:rFonts w:ascii="Times New Roman" w:hAnsi="Times New Roman" w:cs="Times New Roman"/>
          <w:bCs/>
          <w:color w:val="000000"/>
          <w:sz w:val="24"/>
          <w:szCs w:val="24"/>
        </w:rPr>
        <w:t xml:space="preserve">have had few options other </w:t>
      </w:r>
      <w:r w:rsidR="00212C8F" w:rsidRPr="004D7420">
        <w:rPr>
          <w:rFonts w:ascii="Times New Roman" w:hAnsi="Times New Roman" w:cs="Times New Roman"/>
          <w:bCs/>
          <w:color w:val="000000"/>
          <w:sz w:val="24"/>
          <w:szCs w:val="24"/>
        </w:rPr>
        <w:t>than</w:t>
      </w:r>
      <w:r w:rsidR="0007238A" w:rsidRPr="004D7420">
        <w:rPr>
          <w:rFonts w:ascii="Times New Roman" w:hAnsi="Times New Roman" w:cs="Times New Roman"/>
          <w:bCs/>
          <w:color w:val="000000"/>
          <w:sz w:val="24"/>
          <w:szCs w:val="24"/>
        </w:rPr>
        <w:t xml:space="preserve"> job loss, land loss, business loss, excessive debt</w:t>
      </w:r>
      <w:r w:rsidR="00212C8F" w:rsidRPr="004D7420">
        <w:rPr>
          <w:rFonts w:ascii="Times New Roman" w:hAnsi="Times New Roman" w:cs="Times New Roman"/>
          <w:bCs/>
          <w:color w:val="000000"/>
          <w:sz w:val="24"/>
          <w:szCs w:val="24"/>
        </w:rPr>
        <w:t xml:space="preserve"> and/or being forced to migrate away from home in order to </w:t>
      </w:r>
      <w:r w:rsidR="00F7698F" w:rsidRPr="004D7420">
        <w:rPr>
          <w:rFonts w:ascii="Times New Roman" w:hAnsi="Times New Roman" w:cs="Times New Roman"/>
          <w:bCs/>
          <w:color w:val="000000"/>
          <w:sz w:val="24"/>
          <w:szCs w:val="24"/>
        </w:rPr>
        <w:t xml:space="preserve">elevate their </w:t>
      </w:r>
      <w:r w:rsidR="00F7698F" w:rsidRPr="004D7420">
        <w:rPr>
          <w:rFonts w:ascii="Times New Roman" w:hAnsi="Times New Roman" w:cs="Times New Roman"/>
          <w:bCs/>
          <w:color w:val="000000"/>
          <w:sz w:val="24"/>
          <w:szCs w:val="24"/>
        </w:rPr>
        <w:lastRenderedPageBreak/>
        <w:t>standard of living or merely just to survive</w:t>
      </w:r>
      <w:r w:rsidR="00212C8F" w:rsidRPr="004D7420">
        <w:rPr>
          <w:rFonts w:ascii="Times New Roman" w:hAnsi="Times New Roman" w:cs="Times New Roman"/>
          <w:bCs/>
          <w:color w:val="000000"/>
          <w:sz w:val="24"/>
          <w:szCs w:val="24"/>
        </w:rPr>
        <w:t xml:space="preserve">. </w:t>
      </w:r>
      <w:r w:rsidR="002C0F85" w:rsidRPr="004D7420">
        <w:rPr>
          <w:rFonts w:ascii="Times New Roman" w:hAnsi="Times New Roman" w:cs="Times New Roman"/>
          <w:bCs/>
          <w:color w:val="000000"/>
          <w:sz w:val="24"/>
          <w:szCs w:val="24"/>
        </w:rPr>
        <w:t xml:space="preserve">The missing aspect here is the intervening </w:t>
      </w:r>
      <w:r w:rsidR="006E421C" w:rsidRPr="004D7420">
        <w:rPr>
          <w:rFonts w:ascii="Times New Roman" w:hAnsi="Times New Roman" w:cs="Times New Roman"/>
          <w:bCs/>
          <w:color w:val="000000"/>
          <w:sz w:val="24"/>
          <w:szCs w:val="24"/>
        </w:rPr>
        <w:t>force, a force that</w:t>
      </w:r>
      <w:r w:rsidR="002C0F85" w:rsidRPr="004D7420">
        <w:rPr>
          <w:rFonts w:ascii="Times New Roman" w:hAnsi="Times New Roman" w:cs="Times New Roman"/>
          <w:bCs/>
          <w:color w:val="000000"/>
          <w:sz w:val="24"/>
          <w:szCs w:val="24"/>
        </w:rPr>
        <w:t xml:space="preserve"> educates those affected by </w:t>
      </w:r>
      <w:r w:rsidR="00646639" w:rsidRPr="004D7420">
        <w:rPr>
          <w:rFonts w:ascii="Times New Roman" w:hAnsi="Times New Roman" w:cs="Times New Roman"/>
          <w:bCs/>
          <w:color w:val="000000"/>
          <w:sz w:val="24"/>
          <w:szCs w:val="24"/>
        </w:rPr>
        <w:t>neo-liberal globalization</w:t>
      </w:r>
      <w:r w:rsidR="00F7698F" w:rsidRPr="004D7420">
        <w:rPr>
          <w:rFonts w:ascii="Times New Roman" w:hAnsi="Times New Roman" w:cs="Times New Roman"/>
          <w:bCs/>
          <w:color w:val="000000"/>
          <w:sz w:val="24"/>
          <w:szCs w:val="24"/>
        </w:rPr>
        <w:t>, offers technical support and training</w:t>
      </w:r>
      <w:r w:rsidR="002C0F85" w:rsidRPr="004D7420">
        <w:rPr>
          <w:rFonts w:ascii="Times New Roman" w:hAnsi="Times New Roman" w:cs="Times New Roman"/>
          <w:bCs/>
          <w:color w:val="000000"/>
          <w:sz w:val="24"/>
          <w:szCs w:val="24"/>
        </w:rPr>
        <w:t xml:space="preserve"> to know the options available</w:t>
      </w:r>
      <w:r w:rsidR="00727860" w:rsidRPr="004D7420">
        <w:rPr>
          <w:rFonts w:ascii="Times New Roman" w:hAnsi="Times New Roman" w:cs="Times New Roman"/>
          <w:bCs/>
          <w:color w:val="000000"/>
          <w:sz w:val="24"/>
          <w:szCs w:val="24"/>
        </w:rPr>
        <w:t>, and</w:t>
      </w:r>
      <w:r w:rsidR="002C0F85" w:rsidRPr="004D7420">
        <w:rPr>
          <w:rFonts w:ascii="Times New Roman" w:hAnsi="Times New Roman" w:cs="Times New Roman"/>
          <w:bCs/>
          <w:color w:val="000000"/>
          <w:sz w:val="24"/>
          <w:szCs w:val="24"/>
        </w:rPr>
        <w:t xml:space="preserve"> </w:t>
      </w:r>
      <w:r w:rsidR="00F7698F" w:rsidRPr="004D7420">
        <w:rPr>
          <w:rFonts w:ascii="Times New Roman" w:hAnsi="Times New Roman" w:cs="Times New Roman"/>
          <w:bCs/>
          <w:color w:val="000000"/>
          <w:sz w:val="24"/>
          <w:szCs w:val="24"/>
        </w:rPr>
        <w:t>provide</w:t>
      </w:r>
      <w:r w:rsidR="006E421C" w:rsidRPr="004D7420">
        <w:rPr>
          <w:rFonts w:ascii="Times New Roman" w:hAnsi="Times New Roman" w:cs="Times New Roman"/>
          <w:bCs/>
          <w:color w:val="000000"/>
          <w:sz w:val="24"/>
          <w:szCs w:val="24"/>
        </w:rPr>
        <w:t>s</w:t>
      </w:r>
      <w:r w:rsidR="00F7698F" w:rsidRPr="004D7420">
        <w:rPr>
          <w:rFonts w:ascii="Times New Roman" w:hAnsi="Times New Roman" w:cs="Times New Roman"/>
          <w:bCs/>
          <w:color w:val="000000"/>
          <w:sz w:val="24"/>
          <w:szCs w:val="24"/>
        </w:rPr>
        <w:t xml:space="preserve"> a myriad of option</w:t>
      </w:r>
      <w:r w:rsidR="006E421C" w:rsidRPr="004D7420">
        <w:rPr>
          <w:rFonts w:ascii="Times New Roman" w:hAnsi="Times New Roman" w:cs="Times New Roman"/>
          <w:bCs/>
          <w:color w:val="000000"/>
          <w:sz w:val="24"/>
          <w:szCs w:val="24"/>
        </w:rPr>
        <w:t>al</w:t>
      </w:r>
      <w:r w:rsidR="00F7698F" w:rsidRPr="004D7420">
        <w:rPr>
          <w:rFonts w:ascii="Times New Roman" w:hAnsi="Times New Roman" w:cs="Times New Roman"/>
          <w:bCs/>
          <w:color w:val="000000"/>
          <w:sz w:val="24"/>
          <w:szCs w:val="24"/>
        </w:rPr>
        <w:t xml:space="preserve"> responses to this </w:t>
      </w:r>
      <w:r w:rsidR="00B73F2E" w:rsidRPr="004D7420">
        <w:rPr>
          <w:rFonts w:ascii="Times New Roman" w:hAnsi="Times New Roman" w:cs="Times New Roman"/>
          <w:bCs/>
          <w:color w:val="000000"/>
          <w:sz w:val="24"/>
          <w:szCs w:val="24"/>
        </w:rPr>
        <w:t>real</w:t>
      </w:r>
      <w:r w:rsidR="00F7698F" w:rsidRPr="004D7420">
        <w:rPr>
          <w:rFonts w:ascii="Times New Roman" w:hAnsi="Times New Roman" w:cs="Times New Roman"/>
          <w:bCs/>
          <w:color w:val="000000"/>
          <w:sz w:val="24"/>
          <w:szCs w:val="24"/>
        </w:rPr>
        <w:t xml:space="preserve"> threat</w:t>
      </w:r>
      <w:r w:rsidR="006E421C" w:rsidRPr="004D7420">
        <w:rPr>
          <w:rFonts w:ascii="Times New Roman" w:hAnsi="Times New Roman" w:cs="Times New Roman"/>
          <w:bCs/>
          <w:color w:val="000000"/>
          <w:sz w:val="24"/>
          <w:szCs w:val="24"/>
        </w:rPr>
        <w:t>. This intervention</w:t>
      </w:r>
      <w:r w:rsidR="00F7698F" w:rsidRPr="004D7420">
        <w:rPr>
          <w:rFonts w:ascii="Times New Roman" w:hAnsi="Times New Roman" w:cs="Times New Roman"/>
          <w:bCs/>
          <w:color w:val="000000"/>
          <w:sz w:val="24"/>
          <w:szCs w:val="24"/>
        </w:rPr>
        <w:t xml:space="preserve"> turn</w:t>
      </w:r>
      <w:r w:rsidR="006E421C" w:rsidRPr="004D7420">
        <w:rPr>
          <w:rFonts w:ascii="Times New Roman" w:hAnsi="Times New Roman" w:cs="Times New Roman"/>
          <w:bCs/>
          <w:color w:val="000000"/>
          <w:sz w:val="24"/>
          <w:szCs w:val="24"/>
        </w:rPr>
        <w:t>s</w:t>
      </w:r>
      <w:r w:rsidR="00F7698F" w:rsidRPr="004D7420">
        <w:rPr>
          <w:rFonts w:ascii="Times New Roman" w:hAnsi="Times New Roman" w:cs="Times New Roman"/>
          <w:bCs/>
          <w:color w:val="000000"/>
          <w:sz w:val="24"/>
          <w:szCs w:val="24"/>
        </w:rPr>
        <w:t xml:space="preserve"> </w:t>
      </w:r>
      <w:r w:rsidR="006E421C" w:rsidRPr="004D7420">
        <w:rPr>
          <w:rFonts w:ascii="Times New Roman" w:hAnsi="Times New Roman" w:cs="Times New Roman"/>
          <w:bCs/>
          <w:color w:val="000000"/>
          <w:sz w:val="24"/>
          <w:szCs w:val="24"/>
        </w:rPr>
        <w:t>globalization interference</w:t>
      </w:r>
      <w:r w:rsidR="00F7698F" w:rsidRPr="004D7420">
        <w:rPr>
          <w:rFonts w:ascii="Times New Roman" w:hAnsi="Times New Roman" w:cs="Times New Roman"/>
          <w:bCs/>
          <w:color w:val="000000"/>
          <w:sz w:val="24"/>
          <w:szCs w:val="24"/>
        </w:rPr>
        <w:t xml:space="preserve"> into an opportunity, which becomes</w:t>
      </w:r>
      <w:r w:rsidR="002C0F85" w:rsidRPr="004D7420">
        <w:rPr>
          <w:rFonts w:ascii="Times New Roman" w:hAnsi="Times New Roman" w:cs="Times New Roman"/>
          <w:bCs/>
          <w:color w:val="000000"/>
          <w:sz w:val="24"/>
          <w:szCs w:val="24"/>
        </w:rPr>
        <w:t xml:space="preserve"> instrumental to future success. </w:t>
      </w:r>
      <w:r w:rsidR="0007238A" w:rsidRPr="004D7420">
        <w:rPr>
          <w:rFonts w:ascii="Times New Roman" w:hAnsi="Times New Roman" w:cs="Times New Roman"/>
          <w:bCs/>
          <w:color w:val="000000"/>
          <w:sz w:val="24"/>
          <w:szCs w:val="24"/>
        </w:rPr>
        <w:t xml:space="preserve">  </w:t>
      </w:r>
    </w:p>
    <w:p w:rsidR="007A40F6" w:rsidRPr="004D7420" w:rsidRDefault="00984900" w:rsidP="00874AA0">
      <w:pPr>
        <w:spacing w:after="0" w:line="480" w:lineRule="auto"/>
        <w:ind w:firstLine="720"/>
        <w:rPr>
          <w:rFonts w:ascii="Times New Roman" w:hAnsi="Times New Roman" w:cs="Times New Roman"/>
          <w:bCs/>
          <w:color w:val="000000"/>
          <w:sz w:val="24"/>
          <w:szCs w:val="24"/>
        </w:rPr>
      </w:pPr>
      <w:r w:rsidRPr="004D7420">
        <w:rPr>
          <w:rFonts w:ascii="Times New Roman" w:hAnsi="Times New Roman" w:cs="Times New Roman"/>
          <w:bCs/>
          <w:color w:val="000000"/>
          <w:sz w:val="24"/>
          <w:szCs w:val="24"/>
        </w:rPr>
        <w:t>That intervening force must be present in the local, national, and international realms</w:t>
      </w:r>
      <w:r w:rsidR="002817F4" w:rsidRPr="004D7420">
        <w:rPr>
          <w:rFonts w:ascii="Times New Roman" w:hAnsi="Times New Roman" w:cs="Times New Roman"/>
          <w:bCs/>
          <w:color w:val="000000"/>
          <w:sz w:val="24"/>
          <w:szCs w:val="24"/>
        </w:rPr>
        <w:t xml:space="preserve"> and be capable of suggesting, not only realistic self-generating and self-perpetuating socio-economic responses, but also having the capacity to follow-up on these individuals without a fixed agenda</w:t>
      </w:r>
      <w:r w:rsidR="00655E55" w:rsidRPr="004D7420">
        <w:rPr>
          <w:rFonts w:ascii="Times New Roman" w:hAnsi="Times New Roman" w:cs="Times New Roman"/>
          <w:bCs/>
          <w:color w:val="000000"/>
          <w:sz w:val="24"/>
          <w:szCs w:val="24"/>
        </w:rPr>
        <w:t>,</w:t>
      </w:r>
      <w:r w:rsidR="002817F4" w:rsidRPr="004D7420">
        <w:rPr>
          <w:rFonts w:ascii="Times New Roman" w:hAnsi="Times New Roman" w:cs="Times New Roman"/>
          <w:bCs/>
          <w:color w:val="000000"/>
          <w:sz w:val="24"/>
          <w:szCs w:val="24"/>
        </w:rPr>
        <w:t xml:space="preserve"> a one-size-fits all solution</w:t>
      </w:r>
      <w:r w:rsidR="00655E55" w:rsidRPr="004D7420">
        <w:rPr>
          <w:rFonts w:ascii="Times New Roman" w:hAnsi="Times New Roman" w:cs="Times New Roman"/>
          <w:bCs/>
          <w:color w:val="000000"/>
          <w:sz w:val="24"/>
          <w:szCs w:val="24"/>
        </w:rPr>
        <w:t>, or having created a relationship of dependency</w:t>
      </w:r>
      <w:r w:rsidR="002817F4" w:rsidRPr="004D7420">
        <w:rPr>
          <w:rFonts w:ascii="Times New Roman" w:hAnsi="Times New Roman" w:cs="Times New Roman"/>
          <w:bCs/>
          <w:color w:val="000000"/>
          <w:sz w:val="24"/>
          <w:szCs w:val="24"/>
        </w:rPr>
        <w:t>. This paper</w:t>
      </w:r>
      <w:r w:rsidR="00C21E8F" w:rsidRPr="004D7420">
        <w:rPr>
          <w:rFonts w:ascii="Times New Roman" w:hAnsi="Times New Roman" w:cs="Times New Roman"/>
          <w:bCs/>
          <w:color w:val="000000"/>
          <w:sz w:val="24"/>
          <w:szCs w:val="24"/>
        </w:rPr>
        <w:t xml:space="preserve"> will bring to light the factors that make maneuvering through the global system so easy for a few and so difficult</w:t>
      </w:r>
      <w:r w:rsidR="00874AA0" w:rsidRPr="004D7420">
        <w:rPr>
          <w:rFonts w:ascii="Times New Roman" w:hAnsi="Times New Roman" w:cs="Times New Roman"/>
          <w:bCs/>
          <w:color w:val="000000"/>
          <w:sz w:val="24"/>
          <w:szCs w:val="24"/>
        </w:rPr>
        <w:t xml:space="preserve"> for so many, while establishing reproducible paths of valuable knowledge </w:t>
      </w:r>
      <w:r w:rsidR="00655E55" w:rsidRPr="004D7420">
        <w:rPr>
          <w:rFonts w:ascii="Times New Roman" w:hAnsi="Times New Roman" w:cs="Times New Roman"/>
          <w:bCs/>
          <w:color w:val="000000"/>
          <w:sz w:val="24"/>
          <w:szCs w:val="24"/>
        </w:rPr>
        <w:t xml:space="preserve">and opportunity development </w:t>
      </w:r>
      <w:r w:rsidR="00874AA0" w:rsidRPr="004D7420">
        <w:rPr>
          <w:rFonts w:ascii="Times New Roman" w:hAnsi="Times New Roman" w:cs="Times New Roman"/>
          <w:bCs/>
          <w:color w:val="000000"/>
          <w:sz w:val="24"/>
          <w:szCs w:val="24"/>
        </w:rPr>
        <w:t xml:space="preserve">that must be created in order to limit the number of </w:t>
      </w:r>
      <w:r w:rsidR="00646639" w:rsidRPr="004D7420">
        <w:rPr>
          <w:rFonts w:ascii="Times New Roman" w:hAnsi="Times New Roman" w:cs="Times New Roman"/>
          <w:bCs/>
          <w:color w:val="000000"/>
          <w:sz w:val="24"/>
          <w:szCs w:val="24"/>
        </w:rPr>
        <w:t xml:space="preserve">neo-liberal globalization </w:t>
      </w:r>
      <w:r w:rsidR="00F414A1" w:rsidRPr="004D7420">
        <w:rPr>
          <w:rFonts w:ascii="Times New Roman" w:hAnsi="Times New Roman" w:cs="Times New Roman"/>
          <w:bCs/>
          <w:color w:val="000000"/>
          <w:sz w:val="24"/>
          <w:szCs w:val="24"/>
        </w:rPr>
        <w:t>casualties</w:t>
      </w:r>
      <w:r w:rsidR="00874AA0" w:rsidRPr="004D7420">
        <w:rPr>
          <w:rFonts w:ascii="Times New Roman" w:hAnsi="Times New Roman" w:cs="Times New Roman"/>
          <w:bCs/>
          <w:color w:val="000000"/>
          <w:sz w:val="24"/>
          <w:szCs w:val="24"/>
        </w:rPr>
        <w:t>.</w:t>
      </w:r>
    </w:p>
    <w:p w:rsidR="002464CC" w:rsidRPr="004D7420" w:rsidRDefault="00611CBF" w:rsidP="00874AA0">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To</w:t>
      </w:r>
      <w:r w:rsidR="003251AC" w:rsidRPr="004D7420">
        <w:rPr>
          <w:rFonts w:ascii="Times New Roman" w:hAnsi="Times New Roman" w:cs="Times New Roman"/>
          <w:sz w:val="24"/>
          <w:szCs w:val="24"/>
        </w:rPr>
        <w:t xml:space="preserve"> define a </w:t>
      </w:r>
      <w:r w:rsidR="00646639" w:rsidRPr="004D7420">
        <w:rPr>
          <w:rFonts w:ascii="Times New Roman" w:hAnsi="Times New Roman" w:cs="Times New Roman"/>
          <w:bCs/>
          <w:color w:val="000000"/>
          <w:sz w:val="24"/>
          <w:szCs w:val="24"/>
        </w:rPr>
        <w:t>globalization</w:t>
      </w:r>
      <w:r w:rsidR="00646639" w:rsidRPr="004D7420">
        <w:rPr>
          <w:rFonts w:ascii="Times New Roman" w:hAnsi="Times New Roman" w:cs="Times New Roman"/>
          <w:sz w:val="24"/>
          <w:szCs w:val="24"/>
        </w:rPr>
        <w:t xml:space="preserve"> </w:t>
      </w:r>
      <w:r w:rsidR="003251AC" w:rsidRPr="004D7420">
        <w:rPr>
          <w:rFonts w:ascii="Times New Roman" w:hAnsi="Times New Roman" w:cs="Times New Roman"/>
          <w:sz w:val="24"/>
          <w:szCs w:val="24"/>
        </w:rPr>
        <w:t>casualty there must be</w:t>
      </w:r>
      <w:r w:rsidR="0046047A" w:rsidRPr="004D7420">
        <w:rPr>
          <w:rFonts w:ascii="Times New Roman" w:hAnsi="Times New Roman" w:cs="Times New Roman"/>
          <w:sz w:val="24"/>
          <w:szCs w:val="24"/>
        </w:rPr>
        <w:t xml:space="preserve"> a </w:t>
      </w:r>
      <w:r w:rsidR="002464CC" w:rsidRPr="004D7420">
        <w:rPr>
          <w:rFonts w:ascii="Times New Roman" w:hAnsi="Times New Roman" w:cs="Times New Roman"/>
          <w:sz w:val="24"/>
          <w:szCs w:val="24"/>
        </w:rPr>
        <w:t>workable</w:t>
      </w:r>
      <w:r w:rsidR="0046047A" w:rsidRPr="004D7420">
        <w:rPr>
          <w:rFonts w:ascii="Times New Roman" w:hAnsi="Times New Roman" w:cs="Times New Roman"/>
          <w:sz w:val="24"/>
          <w:szCs w:val="24"/>
        </w:rPr>
        <w:t xml:space="preserve"> definition of globalization that can </w:t>
      </w:r>
      <w:r w:rsidR="002464CC" w:rsidRPr="004D7420">
        <w:rPr>
          <w:rFonts w:ascii="Times New Roman" w:hAnsi="Times New Roman" w:cs="Times New Roman"/>
          <w:sz w:val="24"/>
          <w:szCs w:val="24"/>
        </w:rPr>
        <w:t xml:space="preserve">illustrate its ability to affect </w:t>
      </w:r>
      <w:r w:rsidR="004D5794" w:rsidRPr="004D7420">
        <w:rPr>
          <w:rFonts w:ascii="Times New Roman" w:hAnsi="Times New Roman" w:cs="Times New Roman"/>
          <w:sz w:val="24"/>
          <w:szCs w:val="24"/>
        </w:rPr>
        <w:t>a group or</w:t>
      </w:r>
      <w:r w:rsidR="002464CC" w:rsidRPr="004D7420">
        <w:rPr>
          <w:rFonts w:ascii="Times New Roman" w:hAnsi="Times New Roman" w:cs="Times New Roman"/>
          <w:sz w:val="24"/>
          <w:szCs w:val="24"/>
        </w:rPr>
        <w:t xml:space="preserve"> individual in a negative manner. Globalization </w:t>
      </w:r>
      <w:r w:rsidR="00B56697" w:rsidRPr="004D7420">
        <w:rPr>
          <w:rFonts w:ascii="Times New Roman" w:hAnsi="Times New Roman" w:cs="Times New Roman"/>
          <w:sz w:val="24"/>
          <w:szCs w:val="24"/>
        </w:rPr>
        <w:t>is simply an inexpensive movement of information and goods, caused by the ongoing innovation of technology, which has an integrative effect on the entire globe</w:t>
      </w:r>
      <w:r w:rsidR="002464CC" w:rsidRPr="004D7420">
        <w:rPr>
          <w:rFonts w:ascii="Times New Roman" w:hAnsi="Times New Roman" w:cs="Times New Roman"/>
          <w:sz w:val="24"/>
          <w:szCs w:val="24"/>
        </w:rPr>
        <w:t xml:space="preserve"> </w:t>
      </w:r>
      <w:r w:rsidR="00B56697" w:rsidRPr="004D7420">
        <w:rPr>
          <w:rFonts w:ascii="Times New Roman" w:hAnsi="Times New Roman" w:cs="Times New Roman"/>
          <w:sz w:val="24"/>
          <w:szCs w:val="24"/>
        </w:rPr>
        <w:t>(Bernhagen</w:t>
      </w:r>
      <w:r w:rsidR="00472E7A" w:rsidRPr="004D7420">
        <w:rPr>
          <w:rFonts w:ascii="Times New Roman" w:hAnsi="Times New Roman" w:cs="Times New Roman"/>
          <w:sz w:val="24"/>
          <w:szCs w:val="24"/>
        </w:rPr>
        <w:t>, 2003, P.257)</w:t>
      </w:r>
      <w:r w:rsidR="008B6DE2" w:rsidRPr="004D7420">
        <w:rPr>
          <w:rFonts w:ascii="Times New Roman" w:hAnsi="Times New Roman" w:cs="Times New Roman"/>
          <w:sz w:val="24"/>
          <w:szCs w:val="24"/>
        </w:rPr>
        <w:t>.</w:t>
      </w:r>
      <w:r w:rsidR="00472E7A" w:rsidRPr="004D7420">
        <w:rPr>
          <w:rFonts w:ascii="Times New Roman" w:hAnsi="Times New Roman" w:cs="Times New Roman"/>
          <w:sz w:val="24"/>
          <w:szCs w:val="24"/>
        </w:rPr>
        <w:t xml:space="preserve"> Inexpensive access to goods and information in a free society would allow all of society to benefit</w:t>
      </w:r>
      <w:r w:rsidR="004D5794" w:rsidRPr="004D7420">
        <w:rPr>
          <w:rFonts w:ascii="Times New Roman" w:hAnsi="Times New Roman" w:cs="Times New Roman"/>
          <w:sz w:val="24"/>
          <w:szCs w:val="24"/>
        </w:rPr>
        <w:t>,</w:t>
      </w:r>
      <w:r w:rsidR="00472E7A" w:rsidRPr="004D7420">
        <w:rPr>
          <w:rFonts w:ascii="Times New Roman" w:hAnsi="Times New Roman" w:cs="Times New Roman"/>
          <w:sz w:val="24"/>
          <w:szCs w:val="24"/>
        </w:rPr>
        <w:t xml:space="preserve"> but these goods and information are being dispersed in a variety of societies in which free access is </w:t>
      </w:r>
      <w:r w:rsidR="00EF29FB" w:rsidRPr="004D7420">
        <w:rPr>
          <w:rFonts w:ascii="Times New Roman" w:hAnsi="Times New Roman" w:cs="Times New Roman"/>
          <w:sz w:val="24"/>
          <w:szCs w:val="24"/>
        </w:rPr>
        <w:t>quite often un</w:t>
      </w:r>
      <w:r w:rsidR="00472E7A" w:rsidRPr="004D7420">
        <w:rPr>
          <w:rFonts w:ascii="Times New Roman" w:hAnsi="Times New Roman" w:cs="Times New Roman"/>
          <w:sz w:val="24"/>
          <w:szCs w:val="24"/>
        </w:rPr>
        <w:t xml:space="preserve">available. These </w:t>
      </w:r>
      <w:r w:rsidR="00E82AA2" w:rsidRPr="004D7420">
        <w:rPr>
          <w:rFonts w:ascii="Times New Roman" w:hAnsi="Times New Roman" w:cs="Times New Roman"/>
          <w:sz w:val="24"/>
          <w:szCs w:val="24"/>
        </w:rPr>
        <w:t xml:space="preserve">technological </w:t>
      </w:r>
      <w:r w:rsidR="00472E7A" w:rsidRPr="004D7420">
        <w:rPr>
          <w:rFonts w:ascii="Times New Roman" w:hAnsi="Times New Roman" w:cs="Times New Roman"/>
          <w:sz w:val="24"/>
          <w:szCs w:val="24"/>
        </w:rPr>
        <w:t xml:space="preserve">innovations are available to only those with the means to obtain them and that is where the negative effect of globalization becomes apparent. </w:t>
      </w:r>
    </w:p>
    <w:p w:rsidR="00B66A5B" w:rsidRPr="004D7420" w:rsidRDefault="00EF29FB" w:rsidP="00B66A5B">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lastRenderedPageBreak/>
        <w:t>Access to innovative technologies is the key to</w:t>
      </w:r>
      <w:r w:rsidR="00AC39E9" w:rsidRPr="004D7420">
        <w:rPr>
          <w:rFonts w:ascii="Times New Roman" w:hAnsi="Times New Roman" w:cs="Times New Roman"/>
          <w:sz w:val="24"/>
          <w:szCs w:val="24"/>
        </w:rPr>
        <w:t xml:space="preserve"> being an independent actor in the twenty-first century; there </w:t>
      </w:r>
      <w:r w:rsidR="003F097D" w:rsidRPr="004D7420">
        <w:rPr>
          <w:rFonts w:ascii="Times New Roman" w:hAnsi="Times New Roman" w:cs="Times New Roman"/>
          <w:sz w:val="24"/>
          <w:szCs w:val="24"/>
        </w:rPr>
        <w:t xml:space="preserve">is a technical competence </w:t>
      </w:r>
      <w:r w:rsidR="00AC39E9" w:rsidRPr="004D7420">
        <w:rPr>
          <w:rFonts w:ascii="Times New Roman" w:hAnsi="Times New Roman" w:cs="Times New Roman"/>
          <w:sz w:val="24"/>
          <w:szCs w:val="24"/>
        </w:rPr>
        <w:t xml:space="preserve">necessary to compete </w:t>
      </w:r>
      <w:r w:rsidR="00833BD4" w:rsidRPr="004D7420">
        <w:rPr>
          <w:rFonts w:ascii="Times New Roman" w:hAnsi="Times New Roman" w:cs="Times New Roman"/>
          <w:sz w:val="24"/>
          <w:szCs w:val="24"/>
        </w:rPr>
        <w:t>or even subsist in the global economy</w:t>
      </w:r>
      <w:r w:rsidR="003F097D" w:rsidRPr="004D7420">
        <w:rPr>
          <w:rFonts w:ascii="Times New Roman" w:hAnsi="Times New Roman" w:cs="Times New Roman"/>
          <w:sz w:val="24"/>
          <w:szCs w:val="24"/>
        </w:rPr>
        <w:t>, without this</w:t>
      </w:r>
      <w:r w:rsidR="008A3D24" w:rsidRPr="004D7420">
        <w:rPr>
          <w:rFonts w:ascii="Times New Roman" w:hAnsi="Times New Roman" w:cs="Times New Roman"/>
          <w:sz w:val="24"/>
          <w:szCs w:val="24"/>
        </w:rPr>
        <w:t xml:space="preserve"> the chances of becoming a casualty of </w:t>
      </w:r>
      <w:r w:rsidR="00646639" w:rsidRPr="004D7420">
        <w:rPr>
          <w:rFonts w:ascii="Times New Roman" w:hAnsi="Times New Roman" w:cs="Times New Roman"/>
          <w:bCs/>
          <w:color w:val="000000"/>
          <w:sz w:val="24"/>
          <w:szCs w:val="24"/>
        </w:rPr>
        <w:t>globalization</w:t>
      </w:r>
      <w:r w:rsidR="00646639" w:rsidRPr="004D7420">
        <w:rPr>
          <w:rFonts w:ascii="Times New Roman" w:hAnsi="Times New Roman" w:cs="Times New Roman"/>
          <w:sz w:val="24"/>
          <w:szCs w:val="24"/>
        </w:rPr>
        <w:t xml:space="preserve"> </w:t>
      </w:r>
      <w:r w:rsidR="008A3D24" w:rsidRPr="004D7420">
        <w:rPr>
          <w:rFonts w:ascii="Times New Roman" w:hAnsi="Times New Roman" w:cs="Times New Roman"/>
          <w:sz w:val="24"/>
          <w:szCs w:val="24"/>
        </w:rPr>
        <w:t>increases significantly</w:t>
      </w:r>
      <w:r w:rsidR="00833BD4" w:rsidRPr="004D7420">
        <w:rPr>
          <w:rFonts w:ascii="Times New Roman" w:hAnsi="Times New Roman" w:cs="Times New Roman"/>
          <w:sz w:val="24"/>
          <w:szCs w:val="24"/>
        </w:rPr>
        <w:t xml:space="preserve">. </w:t>
      </w:r>
      <w:r w:rsidR="003F097D" w:rsidRPr="004D7420">
        <w:rPr>
          <w:rFonts w:ascii="Times New Roman" w:hAnsi="Times New Roman" w:cs="Times New Roman"/>
          <w:sz w:val="24"/>
          <w:szCs w:val="24"/>
        </w:rPr>
        <w:t>This necessary global competence has broad scope</w:t>
      </w:r>
      <w:r w:rsidR="004E343D" w:rsidRPr="004D7420">
        <w:rPr>
          <w:rFonts w:ascii="Times New Roman" w:hAnsi="Times New Roman" w:cs="Times New Roman"/>
          <w:sz w:val="24"/>
          <w:szCs w:val="24"/>
        </w:rPr>
        <w:t>,</w:t>
      </w:r>
      <w:r w:rsidR="003F097D" w:rsidRPr="004D7420">
        <w:rPr>
          <w:rFonts w:ascii="Times New Roman" w:hAnsi="Times New Roman" w:cs="Times New Roman"/>
          <w:sz w:val="24"/>
          <w:szCs w:val="24"/>
        </w:rPr>
        <w:t xml:space="preserve"> but can be broken down into categories that relate to the individuals </w:t>
      </w:r>
      <w:r w:rsidR="004E343D" w:rsidRPr="004D7420">
        <w:rPr>
          <w:rFonts w:ascii="Times New Roman" w:hAnsi="Times New Roman" w:cs="Times New Roman"/>
          <w:sz w:val="24"/>
          <w:szCs w:val="24"/>
        </w:rPr>
        <w:t xml:space="preserve">or groups </w:t>
      </w:r>
      <w:r w:rsidR="003F097D" w:rsidRPr="004D7420">
        <w:rPr>
          <w:rFonts w:ascii="Times New Roman" w:hAnsi="Times New Roman" w:cs="Times New Roman"/>
          <w:sz w:val="24"/>
          <w:szCs w:val="24"/>
        </w:rPr>
        <w:t xml:space="preserve">affected. </w:t>
      </w:r>
      <w:r w:rsidR="004E343D" w:rsidRPr="004D7420">
        <w:rPr>
          <w:rFonts w:ascii="Times New Roman" w:hAnsi="Times New Roman" w:cs="Times New Roman"/>
          <w:sz w:val="24"/>
          <w:szCs w:val="24"/>
        </w:rPr>
        <w:t xml:space="preserve">In the local and national political arena, information disseminated to the leaders, the bureaucracy, and those who are governed, could make communication and cooperation more effective and beneficial to the general welfare of all. </w:t>
      </w:r>
      <w:r w:rsidR="00833BD4" w:rsidRPr="004D7420">
        <w:rPr>
          <w:rFonts w:ascii="Times New Roman" w:hAnsi="Times New Roman" w:cs="Times New Roman"/>
          <w:sz w:val="24"/>
          <w:szCs w:val="24"/>
        </w:rPr>
        <w:t>I</w:t>
      </w:r>
      <w:r w:rsidR="00AC39E9" w:rsidRPr="004D7420">
        <w:rPr>
          <w:rFonts w:ascii="Times New Roman" w:hAnsi="Times New Roman" w:cs="Times New Roman"/>
          <w:sz w:val="24"/>
          <w:szCs w:val="24"/>
        </w:rPr>
        <w:t xml:space="preserve">n the business world: knowledge of exchange rates, awareness of market signals, and an understanding of how to compete against </w:t>
      </w:r>
      <w:r w:rsidR="00E82AA2" w:rsidRPr="004D7420">
        <w:rPr>
          <w:rFonts w:ascii="Times New Roman" w:hAnsi="Times New Roman" w:cs="Times New Roman"/>
          <w:sz w:val="24"/>
          <w:szCs w:val="24"/>
        </w:rPr>
        <w:t xml:space="preserve">or just stay clear of </w:t>
      </w:r>
      <w:r w:rsidR="00AC39E9" w:rsidRPr="004D7420">
        <w:rPr>
          <w:rFonts w:ascii="Times New Roman" w:hAnsi="Times New Roman" w:cs="Times New Roman"/>
          <w:sz w:val="24"/>
          <w:szCs w:val="24"/>
        </w:rPr>
        <w:t>multi-national corporations (MNCs)</w:t>
      </w:r>
      <w:r w:rsidR="004E343D" w:rsidRPr="004D7420">
        <w:rPr>
          <w:rFonts w:ascii="Times New Roman" w:hAnsi="Times New Roman" w:cs="Times New Roman"/>
          <w:sz w:val="24"/>
          <w:szCs w:val="24"/>
        </w:rPr>
        <w:t xml:space="preserve">, would </w:t>
      </w:r>
      <w:r w:rsidR="008333D0" w:rsidRPr="004D7420">
        <w:rPr>
          <w:rFonts w:ascii="Times New Roman" w:hAnsi="Times New Roman" w:cs="Times New Roman"/>
          <w:sz w:val="24"/>
          <w:szCs w:val="24"/>
        </w:rPr>
        <w:t>diminish</w:t>
      </w:r>
      <w:r w:rsidR="004E343D" w:rsidRPr="004D7420">
        <w:rPr>
          <w:rFonts w:ascii="Times New Roman" w:hAnsi="Times New Roman" w:cs="Times New Roman"/>
          <w:sz w:val="24"/>
          <w:szCs w:val="24"/>
        </w:rPr>
        <w:t xml:space="preserve"> underdevelopment and </w:t>
      </w:r>
      <w:r w:rsidR="008333D0" w:rsidRPr="004D7420">
        <w:rPr>
          <w:rFonts w:ascii="Times New Roman" w:hAnsi="Times New Roman" w:cs="Times New Roman"/>
          <w:sz w:val="24"/>
          <w:szCs w:val="24"/>
        </w:rPr>
        <w:t xml:space="preserve">decrease the number of </w:t>
      </w:r>
      <w:r w:rsidR="004E343D" w:rsidRPr="004D7420">
        <w:rPr>
          <w:rFonts w:ascii="Times New Roman" w:hAnsi="Times New Roman" w:cs="Times New Roman"/>
          <w:sz w:val="24"/>
          <w:szCs w:val="24"/>
        </w:rPr>
        <w:t>failed economies</w:t>
      </w:r>
      <w:r w:rsidR="00AC39E9" w:rsidRPr="004D7420">
        <w:rPr>
          <w:rFonts w:ascii="Times New Roman" w:hAnsi="Times New Roman" w:cs="Times New Roman"/>
          <w:sz w:val="24"/>
          <w:szCs w:val="24"/>
        </w:rPr>
        <w:t xml:space="preserve">. </w:t>
      </w:r>
      <w:r w:rsidR="004E343D" w:rsidRPr="004D7420">
        <w:rPr>
          <w:rFonts w:ascii="Times New Roman" w:hAnsi="Times New Roman" w:cs="Times New Roman"/>
          <w:sz w:val="24"/>
          <w:szCs w:val="24"/>
        </w:rPr>
        <w:t xml:space="preserve">For those involved in </w:t>
      </w:r>
      <w:r w:rsidR="00BD32A0" w:rsidRPr="004D7420">
        <w:rPr>
          <w:rFonts w:ascii="Times New Roman" w:hAnsi="Times New Roman" w:cs="Times New Roman"/>
          <w:sz w:val="24"/>
          <w:szCs w:val="24"/>
        </w:rPr>
        <w:t>the distribution of food</w:t>
      </w:r>
      <w:r w:rsidR="004E343D" w:rsidRPr="004D7420">
        <w:rPr>
          <w:rFonts w:ascii="Times New Roman" w:hAnsi="Times New Roman" w:cs="Times New Roman"/>
          <w:sz w:val="24"/>
          <w:szCs w:val="24"/>
        </w:rPr>
        <w:t xml:space="preserve">, shared knowledge of </w:t>
      </w:r>
      <w:r w:rsidR="00BD32A0" w:rsidRPr="004D7420">
        <w:rPr>
          <w:rFonts w:ascii="Times New Roman" w:hAnsi="Times New Roman" w:cs="Times New Roman"/>
          <w:sz w:val="24"/>
          <w:szCs w:val="24"/>
        </w:rPr>
        <w:t xml:space="preserve">what to grow, how to grow it, how to adapt to environmental changes, </w:t>
      </w:r>
      <w:r w:rsidR="00B66A5B" w:rsidRPr="004D7420">
        <w:rPr>
          <w:rFonts w:ascii="Times New Roman" w:hAnsi="Times New Roman" w:cs="Times New Roman"/>
          <w:sz w:val="24"/>
          <w:szCs w:val="24"/>
        </w:rPr>
        <w:t xml:space="preserve">best practices for transport, and dozens of other avenues could be explored by the head of a supermarket chain as well as a rural farmer, to create an efficient as well as a more equitable system. </w:t>
      </w:r>
    </w:p>
    <w:p w:rsidR="009B3970" w:rsidRPr="004D7420" w:rsidRDefault="0042153E" w:rsidP="00874AA0">
      <w:pPr>
        <w:spacing w:after="0" w:line="480" w:lineRule="auto"/>
        <w:ind w:firstLine="720"/>
        <w:rPr>
          <w:rFonts w:ascii="Times New Roman" w:hAnsi="Times New Roman" w:cs="Times New Roman"/>
          <w:sz w:val="24"/>
          <w:szCs w:val="24"/>
        </w:rPr>
      </w:pPr>
      <w:r w:rsidRPr="004D7420">
        <w:rPr>
          <w:rFonts w:ascii="Times New Roman" w:hAnsi="Times New Roman" w:cs="Times New Roman"/>
          <w:noProof/>
        </w:rPr>
        <w:drawing>
          <wp:anchor distT="0" distB="0" distL="114300" distR="114300" simplePos="0" relativeHeight="251663360" behindDoc="1" locked="0" layoutInCell="1" allowOverlap="1" wp14:anchorId="69D78113" wp14:editId="0B7F9930">
            <wp:simplePos x="0" y="0"/>
            <wp:positionH relativeFrom="column">
              <wp:posOffset>4757420</wp:posOffset>
            </wp:positionH>
            <wp:positionV relativeFrom="paragraph">
              <wp:posOffset>1284605</wp:posOffset>
            </wp:positionV>
            <wp:extent cx="1170305" cy="1170305"/>
            <wp:effectExtent l="533400" t="114300" r="106045" b="182245"/>
            <wp:wrapTight wrapText="bothSides">
              <wp:wrapPolygon edited="0">
                <wp:start x="-2110" y="-2110"/>
                <wp:lineTo x="-2110" y="15470"/>
                <wp:lineTo x="-9845" y="15470"/>
                <wp:lineTo x="-9845" y="21096"/>
                <wp:lineTo x="-6680" y="21096"/>
                <wp:lineTo x="-3516" y="24612"/>
                <wp:lineTo x="21799" y="24612"/>
                <wp:lineTo x="23206" y="21448"/>
                <wp:lineTo x="23206" y="-2110"/>
                <wp:lineTo x="-2110" y="-2110"/>
              </wp:wrapPolygon>
            </wp:wrapTight>
            <wp:docPr id="4" name="Picture 4" descr="International Campaign to Ban Landmin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ternational Campaign to Ban Landmines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70305" cy="117030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051667" w:rsidRPr="004D7420">
        <w:rPr>
          <w:rFonts w:ascii="Times New Roman" w:hAnsi="Times New Roman" w:cs="Times New Roman"/>
          <w:sz w:val="24"/>
          <w:szCs w:val="24"/>
        </w:rPr>
        <w:t xml:space="preserve">These are </w:t>
      </w:r>
      <w:r w:rsidR="00F6316F">
        <w:rPr>
          <w:rFonts w:ascii="Times New Roman" w:hAnsi="Times New Roman" w:cs="Times New Roman"/>
          <w:sz w:val="24"/>
          <w:szCs w:val="24"/>
        </w:rPr>
        <w:t>just simple</w:t>
      </w:r>
      <w:r w:rsidR="00051667" w:rsidRPr="004D7420">
        <w:rPr>
          <w:rFonts w:ascii="Times New Roman" w:hAnsi="Times New Roman" w:cs="Times New Roman"/>
          <w:sz w:val="24"/>
          <w:szCs w:val="24"/>
        </w:rPr>
        <w:t xml:space="preserve"> examples of turning a casualty of </w:t>
      </w:r>
      <w:r w:rsidR="00E54965" w:rsidRPr="004D7420">
        <w:rPr>
          <w:rFonts w:ascii="Times New Roman" w:hAnsi="Times New Roman" w:cs="Times New Roman"/>
          <w:bCs/>
          <w:color w:val="000000"/>
          <w:sz w:val="24"/>
          <w:szCs w:val="24"/>
        </w:rPr>
        <w:t>neo-liberal globalization</w:t>
      </w:r>
      <w:r w:rsidR="00E54965" w:rsidRPr="004D7420">
        <w:rPr>
          <w:rFonts w:ascii="Times New Roman" w:hAnsi="Times New Roman" w:cs="Times New Roman"/>
          <w:sz w:val="24"/>
          <w:szCs w:val="24"/>
        </w:rPr>
        <w:t xml:space="preserve"> </w:t>
      </w:r>
      <w:r w:rsidR="00051667" w:rsidRPr="004D7420">
        <w:rPr>
          <w:rFonts w:ascii="Times New Roman" w:hAnsi="Times New Roman" w:cs="Times New Roman"/>
          <w:sz w:val="24"/>
          <w:szCs w:val="24"/>
        </w:rPr>
        <w:t xml:space="preserve">into an independent actor able to flourish in the global system, but without an intervening factor, these examples </w:t>
      </w:r>
      <w:r w:rsidR="00DF479F" w:rsidRPr="004D7420">
        <w:rPr>
          <w:rFonts w:ascii="Times New Roman" w:hAnsi="Times New Roman" w:cs="Times New Roman"/>
          <w:sz w:val="24"/>
          <w:szCs w:val="24"/>
        </w:rPr>
        <w:t>are</w:t>
      </w:r>
      <w:r w:rsidR="00051667" w:rsidRPr="004D7420">
        <w:rPr>
          <w:rFonts w:ascii="Times New Roman" w:hAnsi="Times New Roman" w:cs="Times New Roman"/>
          <w:sz w:val="24"/>
          <w:szCs w:val="24"/>
        </w:rPr>
        <w:t xml:space="preserve"> just wishes that people have already made</w:t>
      </w:r>
      <w:r w:rsidR="00B66A5B" w:rsidRPr="004D7420">
        <w:rPr>
          <w:rFonts w:ascii="Times New Roman" w:hAnsi="Times New Roman" w:cs="Times New Roman"/>
          <w:sz w:val="24"/>
          <w:szCs w:val="24"/>
        </w:rPr>
        <w:t xml:space="preserve"> that </w:t>
      </w:r>
      <w:r w:rsidR="008D332B">
        <w:rPr>
          <w:rFonts w:ascii="Times New Roman" w:hAnsi="Times New Roman" w:cs="Times New Roman"/>
          <w:sz w:val="24"/>
          <w:szCs w:val="24"/>
        </w:rPr>
        <w:t xml:space="preserve">did </w:t>
      </w:r>
      <w:r w:rsidR="008D332B" w:rsidRPr="004D7420">
        <w:rPr>
          <w:rFonts w:ascii="Times New Roman" w:hAnsi="Times New Roman" w:cs="Times New Roman"/>
          <w:sz w:val="24"/>
          <w:szCs w:val="24"/>
        </w:rPr>
        <w:t>not</w:t>
      </w:r>
      <w:r w:rsidR="00051667" w:rsidRPr="004D7420">
        <w:rPr>
          <w:rFonts w:ascii="Times New Roman" w:hAnsi="Times New Roman" w:cs="Times New Roman"/>
          <w:sz w:val="24"/>
          <w:szCs w:val="24"/>
        </w:rPr>
        <w:t xml:space="preserve"> come true. Intervention has been a healthy part of political and economic systems for all time</w:t>
      </w:r>
      <w:r w:rsidR="0089628E" w:rsidRPr="004D7420">
        <w:rPr>
          <w:rFonts w:ascii="Times New Roman" w:hAnsi="Times New Roman" w:cs="Times New Roman"/>
          <w:sz w:val="24"/>
          <w:szCs w:val="24"/>
        </w:rPr>
        <w:t>,</w:t>
      </w:r>
      <w:r w:rsidR="00051667" w:rsidRPr="004D7420">
        <w:rPr>
          <w:rFonts w:ascii="Times New Roman" w:hAnsi="Times New Roman" w:cs="Times New Roman"/>
          <w:sz w:val="24"/>
          <w:szCs w:val="24"/>
        </w:rPr>
        <w:t xml:space="preserve"> but </w:t>
      </w:r>
      <w:r w:rsidR="00B66A5B" w:rsidRPr="004D7420">
        <w:rPr>
          <w:rFonts w:ascii="Times New Roman" w:hAnsi="Times New Roman" w:cs="Times New Roman"/>
          <w:sz w:val="24"/>
          <w:szCs w:val="24"/>
        </w:rPr>
        <w:t xml:space="preserve">there have been but a few successful </w:t>
      </w:r>
      <w:r w:rsidR="00F6316F">
        <w:rPr>
          <w:rFonts w:ascii="Times New Roman" w:hAnsi="Times New Roman" w:cs="Times New Roman"/>
          <w:sz w:val="24"/>
          <w:szCs w:val="24"/>
        </w:rPr>
        <w:t xml:space="preserve">global-scale </w:t>
      </w:r>
      <w:r w:rsidR="00051667" w:rsidRPr="004D7420">
        <w:rPr>
          <w:rFonts w:ascii="Times New Roman" w:hAnsi="Times New Roman" w:cs="Times New Roman"/>
          <w:sz w:val="24"/>
          <w:szCs w:val="24"/>
        </w:rPr>
        <w:t>intervention</w:t>
      </w:r>
      <w:r w:rsidR="00B66A5B" w:rsidRPr="004D7420">
        <w:rPr>
          <w:rFonts w:ascii="Times New Roman" w:hAnsi="Times New Roman" w:cs="Times New Roman"/>
          <w:sz w:val="24"/>
          <w:szCs w:val="24"/>
        </w:rPr>
        <w:t>s. These interventions are rare because the issue addressed must create the same response and choice of action by the majority of the global actors</w:t>
      </w:r>
      <w:r w:rsidR="00FD0826" w:rsidRPr="004D7420">
        <w:rPr>
          <w:rFonts w:ascii="Times New Roman" w:hAnsi="Times New Roman" w:cs="Times New Roman"/>
          <w:sz w:val="24"/>
          <w:szCs w:val="24"/>
        </w:rPr>
        <w:t xml:space="preserve">. </w:t>
      </w:r>
      <w:r w:rsidR="00755851" w:rsidRPr="004D7420">
        <w:rPr>
          <w:rFonts w:ascii="Times New Roman" w:hAnsi="Times New Roman" w:cs="Times New Roman"/>
          <w:sz w:val="24"/>
          <w:szCs w:val="24"/>
        </w:rPr>
        <w:t xml:space="preserve">Two examples come </w:t>
      </w:r>
      <w:r w:rsidR="00FE2332" w:rsidRPr="004D7420">
        <w:rPr>
          <w:rFonts w:ascii="Times New Roman" w:hAnsi="Times New Roman" w:cs="Times New Roman"/>
          <w:sz w:val="24"/>
          <w:szCs w:val="24"/>
        </w:rPr>
        <w:t>to mind</w:t>
      </w:r>
      <w:r w:rsidR="00755851" w:rsidRPr="004D7420">
        <w:rPr>
          <w:rFonts w:ascii="Times New Roman" w:hAnsi="Times New Roman" w:cs="Times New Roman"/>
          <w:sz w:val="24"/>
          <w:szCs w:val="24"/>
        </w:rPr>
        <w:t xml:space="preserve">, the banning of landmines </w:t>
      </w:r>
      <w:r w:rsidR="00DF479F" w:rsidRPr="004D7420">
        <w:rPr>
          <w:rFonts w:ascii="Times New Roman" w:hAnsi="Times New Roman" w:cs="Times New Roman"/>
          <w:sz w:val="24"/>
          <w:szCs w:val="24"/>
        </w:rPr>
        <w:t xml:space="preserve">globally </w:t>
      </w:r>
      <w:r w:rsidR="00755851" w:rsidRPr="004D7420">
        <w:rPr>
          <w:rFonts w:ascii="Times New Roman" w:hAnsi="Times New Roman" w:cs="Times New Roman"/>
          <w:sz w:val="24"/>
          <w:szCs w:val="24"/>
        </w:rPr>
        <w:t xml:space="preserve">in </w:t>
      </w:r>
      <w:r w:rsidR="00755851" w:rsidRPr="004D7420">
        <w:rPr>
          <w:rFonts w:ascii="Times New Roman" w:hAnsi="Times New Roman" w:cs="Times New Roman"/>
          <w:sz w:val="24"/>
          <w:szCs w:val="24"/>
        </w:rPr>
        <w:lastRenderedPageBreak/>
        <w:t>199</w:t>
      </w:r>
      <w:r w:rsidR="0089628E" w:rsidRPr="004D7420">
        <w:rPr>
          <w:rFonts w:ascii="Times New Roman" w:hAnsi="Times New Roman" w:cs="Times New Roman"/>
          <w:sz w:val="24"/>
          <w:szCs w:val="24"/>
        </w:rPr>
        <w:t>7</w:t>
      </w:r>
      <w:r w:rsidR="00466840" w:rsidRPr="004D7420">
        <w:rPr>
          <w:rStyle w:val="FootnoteReference"/>
          <w:rFonts w:ascii="Times New Roman" w:hAnsi="Times New Roman" w:cs="Times New Roman"/>
          <w:sz w:val="24"/>
          <w:szCs w:val="24"/>
        </w:rPr>
        <w:footnoteReference w:id="2"/>
      </w:r>
      <w:r w:rsidR="00466840" w:rsidRPr="004D7420">
        <w:rPr>
          <w:rFonts w:ascii="Times New Roman" w:hAnsi="Times New Roman" w:cs="Times New Roman"/>
          <w:sz w:val="24"/>
          <w:szCs w:val="24"/>
        </w:rPr>
        <w:t xml:space="preserve"> </w:t>
      </w:r>
      <w:r w:rsidR="00755851" w:rsidRPr="004D7420">
        <w:rPr>
          <w:rFonts w:ascii="Times New Roman" w:hAnsi="Times New Roman" w:cs="Times New Roman"/>
          <w:sz w:val="24"/>
          <w:szCs w:val="24"/>
        </w:rPr>
        <w:t xml:space="preserve"> and the creation of the International Criminal Court in </w:t>
      </w:r>
      <w:r w:rsidR="0089628E" w:rsidRPr="004D7420">
        <w:rPr>
          <w:rFonts w:ascii="Times New Roman" w:hAnsi="Times New Roman" w:cs="Times New Roman"/>
          <w:sz w:val="24"/>
          <w:szCs w:val="24"/>
        </w:rPr>
        <w:t>1998</w:t>
      </w:r>
      <w:r w:rsidR="00466840" w:rsidRPr="004D7420">
        <w:rPr>
          <w:rStyle w:val="FootnoteReference"/>
          <w:rFonts w:ascii="Times New Roman" w:hAnsi="Times New Roman" w:cs="Times New Roman"/>
          <w:sz w:val="24"/>
          <w:szCs w:val="24"/>
        </w:rPr>
        <w:footnoteReference w:id="3"/>
      </w:r>
      <w:r w:rsidR="00755851" w:rsidRPr="004D7420">
        <w:rPr>
          <w:rFonts w:ascii="Times New Roman" w:hAnsi="Times New Roman" w:cs="Times New Roman"/>
          <w:sz w:val="24"/>
          <w:szCs w:val="24"/>
        </w:rPr>
        <w:t xml:space="preserve"> (Lechner, 2012 P.325)</w:t>
      </w:r>
      <w:r w:rsidR="009B3970" w:rsidRPr="004D7420">
        <w:rPr>
          <w:rFonts w:ascii="Times New Roman" w:hAnsi="Times New Roman" w:cs="Times New Roman"/>
          <w:sz w:val="24"/>
          <w:szCs w:val="24"/>
        </w:rPr>
        <w:t xml:space="preserve">. </w:t>
      </w:r>
    </w:p>
    <w:p w:rsidR="00174281" w:rsidRPr="004D7420" w:rsidRDefault="00F6316F" w:rsidP="00831968">
      <w:pPr>
        <w:spacing w:after="0" w:line="480" w:lineRule="auto"/>
        <w:ind w:firstLine="720"/>
        <w:rPr>
          <w:rFonts w:ascii="Times New Roman" w:hAnsi="Times New Roman" w:cs="Times New Roman"/>
          <w:sz w:val="24"/>
          <w:szCs w:val="24"/>
        </w:rPr>
      </w:pPr>
      <w:r w:rsidRPr="004D7420">
        <w:rPr>
          <w:rFonts w:ascii="Times New Roman" w:hAnsi="Times New Roman" w:cs="Times New Roman"/>
          <w:noProof/>
          <w:sz w:val="24"/>
          <w:szCs w:val="24"/>
        </w:rPr>
        <w:drawing>
          <wp:anchor distT="0" distB="0" distL="114300" distR="114300" simplePos="0" relativeHeight="251676672" behindDoc="1" locked="0" layoutInCell="1" allowOverlap="1" wp14:anchorId="2EDEAA35" wp14:editId="2F347618">
            <wp:simplePos x="0" y="0"/>
            <wp:positionH relativeFrom="column">
              <wp:posOffset>4057015</wp:posOffset>
            </wp:positionH>
            <wp:positionV relativeFrom="paragraph">
              <wp:posOffset>-665480</wp:posOffset>
            </wp:positionV>
            <wp:extent cx="1933575" cy="1522095"/>
            <wp:effectExtent l="0" t="0" r="9525" b="1905"/>
            <wp:wrapTight wrapText="bothSides">
              <wp:wrapPolygon edited="0">
                <wp:start x="5107" y="0"/>
                <wp:lineTo x="5107" y="12976"/>
                <wp:lineTo x="638" y="15139"/>
                <wp:lineTo x="213" y="15950"/>
                <wp:lineTo x="4256" y="20816"/>
                <wp:lineTo x="4469" y="21357"/>
                <wp:lineTo x="20855" y="21357"/>
                <wp:lineTo x="21494" y="20546"/>
                <wp:lineTo x="21494" y="0"/>
                <wp:lineTo x="5107"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33575" cy="1522095"/>
                    </a:xfrm>
                    <a:prstGeom prst="rect">
                      <a:avLst/>
                    </a:prstGeom>
                    <a:noFill/>
                  </pic:spPr>
                </pic:pic>
              </a:graphicData>
            </a:graphic>
            <wp14:sizeRelH relativeFrom="page">
              <wp14:pctWidth>0</wp14:pctWidth>
            </wp14:sizeRelH>
            <wp14:sizeRelV relativeFrom="page">
              <wp14:pctHeight>0</wp14:pctHeight>
            </wp14:sizeRelV>
          </wp:anchor>
        </w:drawing>
      </w:r>
      <w:r w:rsidR="0089628E" w:rsidRPr="004D7420">
        <w:rPr>
          <w:rFonts w:ascii="Times New Roman" w:hAnsi="Times New Roman" w:cs="Times New Roman"/>
          <w:sz w:val="24"/>
          <w:szCs w:val="24"/>
        </w:rPr>
        <w:t xml:space="preserve">Choosing to disseminate information to every possible corner of the world does not have to be a global decision made by </w:t>
      </w:r>
      <w:r w:rsidR="00DF479F" w:rsidRPr="004D7420">
        <w:rPr>
          <w:rFonts w:ascii="Times New Roman" w:hAnsi="Times New Roman" w:cs="Times New Roman"/>
          <w:sz w:val="24"/>
          <w:szCs w:val="24"/>
        </w:rPr>
        <w:t>a couple of hundred</w:t>
      </w:r>
      <w:r w:rsidR="0089628E" w:rsidRPr="004D7420">
        <w:rPr>
          <w:rFonts w:ascii="Times New Roman" w:hAnsi="Times New Roman" w:cs="Times New Roman"/>
          <w:sz w:val="24"/>
          <w:szCs w:val="24"/>
        </w:rPr>
        <w:t xml:space="preserve"> countries, </w:t>
      </w:r>
      <w:r w:rsidR="00DF479F" w:rsidRPr="004D7420">
        <w:rPr>
          <w:rFonts w:ascii="Times New Roman" w:hAnsi="Times New Roman" w:cs="Times New Roman"/>
          <w:sz w:val="24"/>
          <w:szCs w:val="24"/>
        </w:rPr>
        <w:t>just a concerted effort on multiple socio</w:t>
      </w:r>
      <w:r w:rsidR="00FE2332" w:rsidRPr="004D7420">
        <w:rPr>
          <w:rFonts w:ascii="Times New Roman" w:hAnsi="Times New Roman" w:cs="Times New Roman"/>
          <w:sz w:val="24"/>
          <w:szCs w:val="24"/>
        </w:rPr>
        <w:t>-</w:t>
      </w:r>
      <w:r w:rsidR="00FE2332" w:rsidRPr="004D7420">
        <w:rPr>
          <w:rFonts w:ascii="Times New Roman" w:hAnsi="Times New Roman" w:cs="Times New Roman"/>
          <w:noProof/>
        </w:rPr>
        <w:t xml:space="preserve"> </w:t>
      </w:r>
      <w:r w:rsidR="00FE2332" w:rsidRPr="004D7420">
        <w:rPr>
          <w:rFonts w:ascii="Times New Roman" w:hAnsi="Times New Roman" w:cs="Times New Roman"/>
          <w:sz w:val="24"/>
          <w:szCs w:val="24"/>
        </w:rPr>
        <w:t>political</w:t>
      </w:r>
      <w:r w:rsidR="00DF479F" w:rsidRPr="004D7420">
        <w:rPr>
          <w:rFonts w:ascii="Times New Roman" w:hAnsi="Times New Roman" w:cs="Times New Roman"/>
          <w:sz w:val="24"/>
          <w:szCs w:val="24"/>
        </w:rPr>
        <w:t xml:space="preserve">-economic levels, structured to eliminate the destructive qualities of </w:t>
      </w:r>
      <w:r w:rsidR="00307EF5" w:rsidRPr="004D7420">
        <w:rPr>
          <w:rFonts w:ascii="Times New Roman" w:hAnsi="Times New Roman" w:cs="Times New Roman"/>
          <w:sz w:val="24"/>
          <w:szCs w:val="24"/>
        </w:rPr>
        <w:t xml:space="preserve">neo-liberal </w:t>
      </w:r>
      <w:r w:rsidR="00DF479F" w:rsidRPr="004D7420">
        <w:rPr>
          <w:rFonts w:ascii="Times New Roman" w:hAnsi="Times New Roman" w:cs="Times New Roman"/>
          <w:sz w:val="24"/>
          <w:szCs w:val="24"/>
        </w:rPr>
        <w:t xml:space="preserve">globalization. </w:t>
      </w:r>
      <w:r w:rsidR="008332DE" w:rsidRPr="004D7420">
        <w:rPr>
          <w:rFonts w:ascii="Times New Roman" w:hAnsi="Times New Roman" w:cs="Times New Roman"/>
          <w:sz w:val="24"/>
          <w:szCs w:val="24"/>
        </w:rPr>
        <w:t>Many entities today</w:t>
      </w:r>
      <w:r w:rsidR="00174281" w:rsidRPr="004D7420">
        <w:rPr>
          <w:rFonts w:ascii="Times New Roman" w:hAnsi="Times New Roman" w:cs="Times New Roman"/>
          <w:sz w:val="24"/>
          <w:szCs w:val="24"/>
        </w:rPr>
        <w:t xml:space="preserve"> have disseminated information to needy areas and turned the trajectory of the people’s political</w:t>
      </w:r>
      <w:r w:rsidR="008332DE" w:rsidRPr="004D7420">
        <w:rPr>
          <w:rFonts w:ascii="Times New Roman" w:hAnsi="Times New Roman" w:cs="Times New Roman"/>
          <w:sz w:val="24"/>
          <w:szCs w:val="24"/>
        </w:rPr>
        <w:t>, social, cultural,</w:t>
      </w:r>
      <w:r w:rsidR="00174281" w:rsidRPr="004D7420">
        <w:rPr>
          <w:rFonts w:ascii="Times New Roman" w:hAnsi="Times New Roman" w:cs="Times New Roman"/>
          <w:sz w:val="24"/>
          <w:szCs w:val="24"/>
        </w:rPr>
        <w:t xml:space="preserve"> or economic reaction to </w:t>
      </w:r>
      <w:r w:rsidR="008332DE" w:rsidRPr="004D7420">
        <w:rPr>
          <w:rFonts w:ascii="Times New Roman" w:hAnsi="Times New Roman" w:cs="Times New Roman"/>
          <w:sz w:val="24"/>
          <w:szCs w:val="24"/>
        </w:rPr>
        <w:t xml:space="preserve">impending </w:t>
      </w:r>
      <w:r w:rsidR="00174281" w:rsidRPr="004D7420">
        <w:rPr>
          <w:rFonts w:ascii="Times New Roman" w:hAnsi="Times New Roman" w:cs="Times New Roman"/>
          <w:sz w:val="24"/>
          <w:szCs w:val="24"/>
        </w:rPr>
        <w:t xml:space="preserve">globalizing effects from downward to upward. </w:t>
      </w:r>
      <w:r w:rsidR="008332DE" w:rsidRPr="004D7420">
        <w:rPr>
          <w:rFonts w:ascii="Times New Roman" w:hAnsi="Times New Roman" w:cs="Times New Roman"/>
          <w:sz w:val="24"/>
          <w:szCs w:val="24"/>
        </w:rPr>
        <w:t>The</w:t>
      </w:r>
      <w:r w:rsidR="00831968" w:rsidRPr="004D7420">
        <w:rPr>
          <w:rFonts w:ascii="Times New Roman" w:hAnsi="Times New Roman" w:cs="Times New Roman"/>
          <w:sz w:val="24"/>
          <w:szCs w:val="24"/>
        </w:rPr>
        <w:t xml:space="preserve"> </w:t>
      </w:r>
      <w:r w:rsidR="008332DE" w:rsidRPr="004D7420">
        <w:rPr>
          <w:rFonts w:ascii="Times New Roman" w:hAnsi="Times New Roman" w:cs="Times New Roman"/>
          <w:sz w:val="24"/>
          <w:szCs w:val="24"/>
        </w:rPr>
        <w:t xml:space="preserve">intervening </w:t>
      </w:r>
      <w:r w:rsidR="00831968" w:rsidRPr="004D7420">
        <w:rPr>
          <w:rFonts w:ascii="Times New Roman" w:hAnsi="Times New Roman" w:cs="Times New Roman"/>
          <w:sz w:val="24"/>
          <w:szCs w:val="24"/>
        </w:rPr>
        <w:t xml:space="preserve">groups that have seen the most success have focused, not on poverty, but the root causes of poverty: </w:t>
      </w:r>
      <w:r w:rsidR="008332DE" w:rsidRPr="004D7420">
        <w:rPr>
          <w:rFonts w:ascii="Times New Roman" w:hAnsi="Times New Roman" w:cs="Times New Roman"/>
          <w:sz w:val="24"/>
          <w:szCs w:val="24"/>
        </w:rPr>
        <w:t>“</w:t>
      </w:r>
      <w:r w:rsidR="00831968" w:rsidRPr="004D7420">
        <w:rPr>
          <w:rFonts w:ascii="Times New Roman" w:hAnsi="Times New Roman" w:cs="Times New Roman"/>
          <w:sz w:val="24"/>
          <w:szCs w:val="24"/>
        </w:rPr>
        <w:t xml:space="preserve">growing inequalities, biased resource </w:t>
      </w:r>
      <w:r w:rsidR="008332DE" w:rsidRPr="004D7420">
        <w:rPr>
          <w:rFonts w:ascii="Times New Roman" w:hAnsi="Times New Roman" w:cs="Times New Roman"/>
          <w:sz w:val="24"/>
          <w:szCs w:val="24"/>
        </w:rPr>
        <w:t>allocation,</w:t>
      </w:r>
      <w:r w:rsidR="00831968" w:rsidRPr="004D7420">
        <w:rPr>
          <w:rFonts w:ascii="Times New Roman" w:hAnsi="Times New Roman" w:cs="Times New Roman"/>
          <w:sz w:val="24"/>
          <w:szCs w:val="24"/>
        </w:rPr>
        <w:t xml:space="preserve"> and lack of adequate redistributive policies</w:t>
      </w:r>
      <w:r w:rsidR="008332DE" w:rsidRPr="004D7420">
        <w:rPr>
          <w:rFonts w:ascii="Times New Roman" w:hAnsi="Times New Roman" w:cs="Times New Roman"/>
          <w:sz w:val="24"/>
          <w:szCs w:val="24"/>
        </w:rPr>
        <w:t>” (UNIHP, 2012, P.27)</w:t>
      </w:r>
      <w:r w:rsidR="008B6DE2" w:rsidRPr="004D7420">
        <w:rPr>
          <w:rFonts w:ascii="Times New Roman" w:hAnsi="Times New Roman" w:cs="Times New Roman"/>
          <w:sz w:val="24"/>
          <w:szCs w:val="24"/>
        </w:rPr>
        <w:t>.</w:t>
      </w:r>
      <w:r w:rsidR="008332DE" w:rsidRPr="004D7420">
        <w:rPr>
          <w:rFonts w:ascii="Times New Roman" w:hAnsi="Times New Roman" w:cs="Times New Roman"/>
          <w:sz w:val="24"/>
          <w:szCs w:val="24"/>
        </w:rPr>
        <w:t xml:space="preserve"> </w:t>
      </w:r>
    </w:p>
    <w:p w:rsidR="0062790D" w:rsidRPr="004D7420" w:rsidRDefault="009D7626" w:rsidP="009B3970">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Five</w:t>
      </w:r>
      <w:r w:rsidR="00DF20AF" w:rsidRPr="004D7420">
        <w:rPr>
          <w:rFonts w:ascii="Times New Roman" w:hAnsi="Times New Roman" w:cs="Times New Roman"/>
          <w:sz w:val="24"/>
          <w:szCs w:val="24"/>
        </w:rPr>
        <w:t xml:space="preserve"> case studies will be introduced </w:t>
      </w:r>
      <w:r w:rsidR="00FD0826" w:rsidRPr="004D7420">
        <w:rPr>
          <w:rFonts w:ascii="Times New Roman" w:hAnsi="Times New Roman" w:cs="Times New Roman"/>
          <w:sz w:val="24"/>
          <w:szCs w:val="24"/>
        </w:rPr>
        <w:t xml:space="preserve">separately </w:t>
      </w:r>
      <w:r w:rsidR="00DF20AF" w:rsidRPr="004D7420">
        <w:rPr>
          <w:rFonts w:ascii="Times New Roman" w:hAnsi="Times New Roman" w:cs="Times New Roman"/>
          <w:sz w:val="24"/>
          <w:szCs w:val="24"/>
        </w:rPr>
        <w:t xml:space="preserve">to examine the manner in which the actors involved remedied the negative effects of </w:t>
      </w:r>
      <w:r w:rsidR="00FD0826" w:rsidRPr="004D7420">
        <w:rPr>
          <w:rFonts w:ascii="Times New Roman" w:hAnsi="Times New Roman" w:cs="Times New Roman"/>
          <w:sz w:val="24"/>
          <w:szCs w:val="24"/>
        </w:rPr>
        <w:t xml:space="preserve">neo-liberal </w:t>
      </w:r>
      <w:r w:rsidR="00DF20AF" w:rsidRPr="004D7420">
        <w:rPr>
          <w:rFonts w:ascii="Times New Roman" w:hAnsi="Times New Roman" w:cs="Times New Roman"/>
          <w:sz w:val="24"/>
          <w:szCs w:val="24"/>
        </w:rPr>
        <w:t>globalization</w:t>
      </w:r>
      <w:r w:rsidR="0065052F" w:rsidRPr="004D7420">
        <w:rPr>
          <w:rFonts w:ascii="Times New Roman" w:hAnsi="Times New Roman" w:cs="Times New Roman"/>
          <w:sz w:val="24"/>
          <w:szCs w:val="24"/>
        </w:rPr>
        <w:t xml:space="preserve"> through information dissemination, creating capital-based opportunities, establishing mixed economies, and encouraging universal shared values</w:t>
      </w:r>
      <w:r w:rsidR="00DF20AF" w:rsidRPr="004D7420">
        <w:rPr>
          <w:rFonts w:ascii="Times New Roman" w:hAnsi="Times New Roman" w:cs="Times New Roman"/>
          <w:sz w:val="24"/>
          <w:szCs w:val="24"/>
        </w:rPr>
        <w:t xml:space="preserve">. </w:t>
      </w:r>
      <w:r w:rsidR="0062790D" w:rsidRPr="004D7420">
        <w:rPr>
          <w:rFonts w:ascii="Times New Roman" w:hAnsi="Times New Roman" w:cs="Times New Roman"/>
          <w:sz w:val="24"/>
          <w:szCs w:val="24"/>
        </w:rPr>
        <w:t xml:space="preserve">The following case studies can serve as potential-future models of intervention while acknowledging that these specific successes are not uniform, but interventions can be derived from these strategies. </w:t>
      </w:r>
      <w:r w:rsidR="0062790D" w:rsidRPr="004D7420">
        <w:rPr>
          <w:rFonts w:ascii="Times New Roman" w:hAnsi="Times New Roman" w:cs="Times New Roman"/>
          <w:sz w:val="24"/>
          <w:szCs w:val="24"/>
        </w:rPr>
        <w:tab/>
      </w:r>
    </w:p>
    <w:p w:rsidR="00D54F26" w:rsidRPr="004D7420" w:rsidRDefault="008D332B" w:rsidP="00605567">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7696" behindDoc="1" locked="0" layoutInCell="1" allowOverlap="1" wp14:anchorId="4A42E6A2" wp14:editId="0396A015">
            <wp:simplePos x="0" y="0"/>
            <wp:positionH relativeFrom="column">
              <wp:posOffset>3747135</wp:posOffset>
            </wp:positionH>
            <wp:positionV relativeFrom="paragraph">
              <wp:posOffset>-7620</wp:posOffset>
            </wp:positionV>
            <wp:extent cx="2145665" cy="1792605"/>
            <wp:effectExtent l="0" t="0" r="6985" b="0"/>
            <wp:wrapTight wrapText="bothSides">
              <wp:wrapPolygon edited="0">
                <wp:start x="5178" y="0"/>
                <wp:lineTo x="5178" y="14691"/>
                <wp:lineTo x="384" y="15379"/>
                <wp:lineTo x="192" y="16068"/>
                <wp:lineTo x="4603" y="21348"/>
                <wp:lineTo x="20903" y="21348"/>
                <wp:lineTo x="21479" y="20659"/>
                <wp:lineTo x="21479" y="0"/>
                <wp:lineTo x="5178"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5665" cy="1792605"/>
                    </a:xfrm>
                    <a:prstGeom prst="rect">
                      <a:avLst/>
                    </a:prstGeom>
                    <a:noFill/>
                  </pic:spPr>
                </pic:pic>
              </a:graphicData>
            </a:graphic>
            <wp14:sizeRelH relativeFrom="page">
              <wp14:pctWidth>0</wp14:pctWidth>
            </wp14:sizeRelH>
            <wp14:sizeRelV relativeFrom="page">
              <wp14:pctHeight>0</wp14:pctHeight>
            </wp14:sizeRelV>
          </wp:anchor>
        </w:drawing>
      </w:r>
      <w:r w:rsidR="00DF20AF" w:rsidRPr="004D7420">
        <w:rPr>
          <w:rFonts w:ascii="Times New Roman" w:hAnsi="Times New Roman" w:cs="Times New Roman"/>
          <w:sz w:val="24"/>
          <w:szCs w:val="24"/>
        </w:rPr>
        <w:t xml:space="preserve">The first study </w:t>
      </w:r>
      <w:r w:rsidR="00FC45BE" w:rsidRPr="004D7420">
        <w:rPr>
          <w:rFonts w:ascii="Times New Roman" w:hAnsi="Times New Roman" w:cs="Times New Roman"/>
          <w:sz w:val="24"/>
          <w:szCs w:val="24"/>
        </w:rPr>
        <w:t xml:space="preserve">takes place in Honduras and </w:t>
      </w:r>
      <w:r w:rsidR="0062790D" w:rsidRPr="004D7420">
        <w:rPr>
          <w:rFonts w:ascii="Times New Roman" w:hAnsi="Times New Roman" w:cs="Times New Roman"/>
          <w:sz w:val="24"/>
          <w:szCs w:val="24"/>
        </w:rPr>
        <w:t>epitomizes the effect that a successful transfer of technology</w:t>
      </w:r>
      <w:r w:rsidR="00C208C7" w:rsidRPr="004D7420">
        <w:rPr>
          <w:rFonts w:ascii="Times New Roman" w:hAnsi="Times New Roman" w:cs="Times New Roman"/>
          <w:sz w:val="24"/>
          <w:szCs w:val="24"/>
        </w:rPr>
        <w:t xml:space="preserve">, given in a deliberate and efficient manner, will have on those </w:t>
      </w:r>
      <w:r w:rsidR="001A7013" w:rsidRPr="004D7420">
        <w:rPr>
          <w:rFonts w:ascii="Times New Roman" w:hAnsi="Times New Roman" w:cs="Times New Roman"/>
          <w:sz w:val="24"/>
          <w:szCs w:val="24"/>
        </w:rPr>
        <w:t>individuals who</w:t>
      </w:r>
      <w:r w:rsidR="00C208C7" w:rsidRPr="004D7420">
        <w:rPr>
          <w:rFonts w:ascii="Times New Roman" w:hAnsi="Times New Roman" w:cs="Times New Roman"/>
          <w:sz w:val="24"/>
          <w:szCs w:val="24"/>
        </w:rPr>
        <w:t xml:space="preserve"> were successful before they encountered globalization and began to fail once </w:t>
      </w:r>
      <w:r w:rsidR="00512114" w:rsidRPr="004D7420">
        <w:rPr>
          <w:rFonts w:ascii="Times New Roman" w:hAnsi="Times New Roman" w:cs="Times New Roman"/>
          <w:sz w:val="24"/>
          <w:szCs w:val="24"/>
        </w:rPr>
        <w:t xml:space="preserve">neo-liberal globalization </w:t>
      </w:r>
      <w:r w:rsidR="00C208C7" w:rsidRPr="004D7420">
        <w:rPr>
          <w:rFonts w:ascii="Times New Roman" w:hAnsi="Times New Roman" w:cs="Times New Roman"/>
          <w:sz w:val="24"/>
          <w:szCs w:val="24"/>
        </w:rPr>
        <w:t xml:space="preserve">was introduced to their area. The Rural Development Project for Southern Lempira (PROLESUR) </w:t>
      </w:r>
      <w:r w:rsidR="00D16848" w:rsidRPr="004D7420">
        <w:rPr>
          <w:rFonts w:ascii="Times New Roman" w:hAnsi="Times New Roman" w:cs="Times New Roman"/>
          <w:sz w:val="24"/>
          <w:szCs w:val="24"/>
        </w:rPr>
        <w:t>“is funded jointly by the Honduran Government (22 percent) through the Secretariat of Agriculture and Livestock and the Netherlands Gove</w:t>
      </w:r>
      <w:r w:rsidR="001310ED" w:rsidRPr="004D7420">
        <w:rPr>
          <w:rFonts w:ascii="Times New Roman" w:hAnsi="Times New Roman" w:cs="Times New Roman"/>
          <w:sz w:val="24"/>
          <w:szCs w:val="24"/>
        </w:rPr>
        <w:t>rnment (78 percent) through FAO</w:t>
      </w:r>
      <w:r w:rsidR="00D16848" w:rsidRPr="004D7420">
        <w:rPr>
          <w:rFonts w:ascii="Times New Roman" w:hAnsi="Times New Roman" w:cs="Times New Roman"/>
          <w:sz w:val="24"/>
          <w:szCs w:val="24"/>
        </w:rPr>
        <w:t>” (Ismail, 2003, P.11)</w:t>
      </w:r>
      <w:r w:rsidR="001310ED" w:rsidRPr="004D7420">
        <w:rPr>
          <w:rFonts w:ascii="Times New Roman" w:hAnsi="Times New Roman" w:cs="Times New Roman"/>
          <w:sz w:val="24"/>
          <w:szCs w:val="24"/>
        </w:rPr>
        <w:t>.</w:t>
      </w:r>
      <w:r w:rsidR="002C48B1" w:rsidRPr="004D7420">
        <w:rPr>
          <w:rFonts w:ascii="Times New Roman" w:hAnsi="Times New Roman" w:cs="Times New Roman"/>
          <w:sz w:val="24"/>
          <w:szCs w:val="24"/>
        </w:rPr>
        <w:t xml:space="preserve"> </w:t>
      </w:r>
      <w:r w:rsidR="00150D94" w:rsidRPr="004D7420">
        <w:rPr>
          <w:rFonts w:ascii="Times New Roman" w:hAnsi="Times New Roman" w:cs="Times New Roman"/>
          <w:sz w:val="24"/>
          <w:szCs w:val="24"/>
        </w:rPr>
        <w:t xml:space="preserve">The third entity in this endeavor is the Food and Agriculture Organization of the United Nations and its “mandate is to improve nutrition, increase agricultural productivity, raise the standard of living in rural populations, and contribute to global economic growth” </w:t>
      </w:r>
      <w:r w:rsidR="007227EC" w:rsidRPr="004D7420">
        <w:rPr>
          <w:rFonts w:ascii="Times New Roman" w:hAnsi="Times New Roman" w:cs="Times New Roman"/>
          <w:sz w:val="24"/>
          <w:szCs w:val="24"/>
        </w:rPr>
        <w:t>(FAO, 2013</w:t>
      </w:r>
      <w:r w:rsidR="00E5192F" w:rsidRPr="004D7420">
        <w:rPr>
          <w:rFonts w:ascii="Times New Roman" w:hAnsi="Times New Roman" w:cs="Times New Roman"/>
          <w:sz w:val="24"/>
          <w:szCs w:val="24"/>
        </w:rPr>
        <w:t>, About</w:t>
      </w:r>
      <w:r w:rsidR="007227EC" w:rsidRPr="004D7420">
        <w:rPr>
          <w:rFonts w:ascii="Times New Roman" w:hAnsi="Times New Roman" w:cs="Times New Roman"/>
          <w:sz w:val="24"/>
          <w:szCs w:val="24"/>
        </w:rPr>
        <w:t>)</w:t>
      </w:r>
      <w:r w:rsidR="008B6DE2" w:rsidRPr="004D7420">
        <w:rPr>
          <w:rFonts w:ascii="Times New Roman" w:hAnsi="Times New Roman" w:cs="Times New Roman"/>
          <w:sz w:val="24"/>
          <w:szCs w:val="24"/>
        </w:rPr>
        <w:t>.</w:t>
      </w:r>
    </w:p>
    <w:p w:rsidR="00E5192F" w:rsidRPr="004D7420" w:rsidRDefault="0096252A" w:rsidP="00605567">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These </w:t>
      </w:r>
      <w:r w:rsidR="00914AF0" w:rsidRPr="004D7420">
        <w:rPr>
          <w:rFonts w:ascii="Times New Roman" w:hAnsi="Times New Roman" w:cs="Times New Roman"/>
          <w:sz w:val="24"/>
          <w:szCs w:val="24"/>
        </w:rPr>
        <w:t xml:space="preserve">two governments with the help of an </w:t>
      </w:r>
      <w:r w:rsidR="00AB425F" w:rsidRPr="004D7420">
        <w:rPr>
          <w:rFonts w:ascii="Times New Roman" w:hAnsi="Times New Roman" w:cs="Times New Roman"/>
          <w:sz w:val="24"/>
          <w:szCs w:val="24"/>
        </w:rPr>
        <w:t>I</w:t>
      </w:r>
      <w:r w:rsidR="00914AF0" w:rsidRPr="004D7420">
        <w:rPr>
          <w:rFonts w:ascii="Times New Roman" w:hAnsi="Times New Roman" w:cs="Times New Roman"/>
          <w:sz w:val="24"/>
          <w:szCs w:val="24"/>
        </w:rPr>
        <w:t>O</w:t>
      </w:r>
      <w:r w:rsidRPr="004D7420">
        <w:rPr>
          <w:rFonts w:ascii="Times New Roman" w:hAnsi="Times New Roman" w:cs="Times New Roman"/>
          <w:sz w:val="24"/>
          <w:szCs w:val="24"/>
        </w:rPr>
        <w:t xml:space="preserve"> came together in 1988 to intervene locally in Honduras when</w:t>
      </w:r>
      <w:r w:rsidR="00C146C1" w:rsidRPr="004D7420">
        <w:rPr>
          <w:rFonts w:ascii="Times New Roman" w:hAnsi="Times New Roman" w:cs="Times New Roman"/>
          <w:sz w:val="24"/>
          <w:szCs w:val="24"/>
        </w:rPr>
        <w:t xml:space="preserve"> </w:t>
      </w:r>
      <w:r w:rsidR="00914AF0" w:rsidRPr="004D7420">
        <w:rPr>
          <w:rFonts w:ascii="Times New Roman" w:hAnsi="Times New Roman" w:cs="Times New Roman"/>
          <w:sz w:val="24"/>
          <w:szCs w:val="24"/>
        </w:rPr>
        <w:t>a combination</w:t>
      </w:r>
      <w:r w:rsidR="00C146C1" w:rsidRPr="004D7420">
        <w:rPr>
          <w:rFonts w:ascii="Times New Roman" w:hAnsi="Times New Roman" w:cs="Times New Roman"/>
          <w:sz w:val="24"/>
          <w:szCs w:val="24"/>
        </w:rPr>
        <w:t xml:space="preserve"> of drought and poor farming tech</w:t>
      </w:r>
      <w:r w:rsidR="00683824" w:rsidRPr="004D7420">
        <w:rPr>
          <w:rFonts w:ascii="Times New Roman" w:hAnsi="Times New Roman" w:cs="Times New Roman"/>
          <w:sz w:val="24"/>
          <w:szCs w:val="24"/>
        </w:rPr>
        <w:t xml:space="preserve">niques placed rural farmers </w:t>
      </w:r>
      <w:r w:rsidR="00FE2332" w:rsidRPr="004D7420">
        <w:rPr>
          <w:rFonts w:ascii="Times New Roman" w:hAnsi="Times New Roman" w:cs="Times New Roman"/>
          <w:sz w:val="24"/>
          <w:szCs w:val="24"/>
        </w:rPr>
        <w:t>in a</w:t>
      </w:r>
      <w:r w:rsidR="00C146C1" w:rsidRPr="004D7420">
        <w:rPr>
          <w:rFonts w:ascii="Times New Roman" w:hAnsi="Times New Roman" w:cs="Times New Roman"/>
          <w:sz w:val="24"/>
          <w:szCs w:val="24"/>
        </w:rPr>
        <w:t xml:space="preserve"> </w:t>
      </w:r>
      <w:r w:rsidR="00683824" w:rsidRPr="004D7420">
        <w:rPr>
          <w:rFonts w:ascii="Times New Roman" w:hAnsi="Times New Roman" w:cs="Times New Roman"/>
          <w:sz w:val="24"/>
          <w:szCs w:val="24"/>
        </w:rPr>
        <w:t>crisis</w:t>
      </w:r>
      <w:r w:rsidR="00C146C1" w:rsidRPr="004D7420">
        <w:rPr>
          <w:rFonts w:ascii="Times New Roman" w:hAnsi="Times New Roman" w:cs="Times New Roman"/>
          <w:sz w:val="24"/>
          <w:szCs w:val="24"/>
        </w:rPr>
        <w:t xml:space="preserve"> of low field output and lack</w:t>
      </w:r>
      <w:r w:rsidR="00683824" w:rsidRPr="004D7420">
        <w:rPr>
          <w:rFonts w:ascii="Times New Roman" w:hAnsi="Times New Roman" w:cs="Times New Roman"/>
          <w:sz w:val="24"/>
          <w:szCs w:val="24"/>
        </w:rPr>
        <w:t xml:space="preserve"> of land</w:t>
      </w:r>
      <w:r w:rsidR="004F6040" w:rsidRPr="004D7420">
        <w:rPr>
          <w:rFonts w:ascii="Times New Roman" w:hAnsi="Times New Roman" w:cs="Times New Roman"/>
          <w:sz w:val="24"/>
          <w:szCs w:val="24"/>
        </w:rPr>
        <w:t xml:space="preserve"> in which to transition. The root of this crisis was globalization; the population increase and the </w:t>
      </w:r>
      <w:r w:rsidR="00914AF0" w:rsidRPr="004D7420">
        <w:rPr>
          <w:rFonts w:ascii="Times New Roman" w:hAnsi="Times New Roman" w:cs="Times New Roman"/>
          <w:sz w:val="24"/>
          <w:szCs w:val="24"/>
        </w:rPr>
        <w:t xml:space="preserve">continued inequality in land distribution are typical effects of </w:t>
      </w:r>
      <w:r w:rsidR="00512114" w:rsidRPr="004D7420">
        <w:rPr>
          <w:rFonts w:ascii="Times New Roman" w:hAnsi="Times New Roman" w:cs="Times New Roman"/>
          <w:sz w:val="24"/>
          <w:szCs w:val="24"/>
        </w:rPr>
        <w:t xml:space="preserve">neo-liberal globalization </w:t>
      </w:r>
      <w:r w:rsidR="00E5192F" w:rsidRPr="004D7420">
        <w:rPr>
          <w:rFonts w:ascii="Times New Roman" w:hAnsi="Times New Roman" w:cs="Times New Roman"/>
          <w:sz w:val="24"/>
          <w:szCs w:val="24"/>
        </w:rPr>
        <w:t>and are</w:t>
      </w:r>
      <w:r w:rsidR="00914AF0" w:rsidRPr="004D7420">
        <w:rPr>
          <w:rFonts w:ascii="Times New Roman" w:hAnsi="Times New Roman" w:cs="Times New Roman"/>
          <w:sz w:val="24"/>
          <w:szCs w:val="24"/>
        </w:rPr>
        <w:t xml:space="preserve"> </w:t>
      </w:r>
      <w:r w:rsidR="00E5192F" w:rsidRPr="004D7420">
        <w:rPr>
          <w:rFonts w:ascii="Times New Roman" w:hAnsi="Times New Roman" w:cs="Times New Roman"/>
          <w:sz w:val="24"/>
          <w:szCs w:val="24"/>
        </w:rPr>
        <w:t>harmful</w:t>
      </w:r>
      <w:r w:rsidR="00914AF0" w:rsidRPr="004D7420">
        <w:rPr>
          <w:rFonts w:ascii="Times New Roman" w:hAnsi="Times New Roman" w:cs="Times New Roman"/>
          <w:sz w:val="24"/>
          <w:szCs w:val="24"/>
        </w:rPr>
        <w:t xml:space="preserve"> </w:t>
      </w:r>
      <w:r w:rsidR="00E5192F" w:rsidRPr="004D7420">
        <w:rPr>
          <w:rFonts w:ascii="Times New Roman" w:hAnsi="Times New Roman" w:cs="Times New Roman"/>
          <w:sz w:val="24"/>
          <w:szCs w:val="24"/>
        </w:rPr>
        <w:t>to</w:t>
      </w:r>
      <w:r w:rsidR="00914AF0" w:rsidRPr="004D7420">
        <w:rPr>
          <w:rFonts w:ascii="Times New Roman" w:hAnsi="Times New Roman" w:cs="Times New Roman"/>
          <w:sz w:val="24"/>
          <w:szCs w:val="24"/>
        </w:rPr>
        <w:t xml:space="preserve"> rural farmers</w:t>
      </w:r>
      <w:r w:rsidR="00E5192F" w:rsidRPr="004D7420">
        <w:rPr>
          <w:rFonts w:ascii="Times New Roman" w:hAnsi="Times New Roman" w:cs="Times New Roman"/>
          <w:sz w:val="24"/>
          <w:szCs w:val="24"/>
        </w:rPr>
        <w:t xml:space="preserve"> who are not privy to transitional strategies</w:t>
      </w:r>
      <w:r w:rsidR="00914AF0" w:rsidRPr="004D7420">
        <w:rPr>
          <w:rFonts w:ascii="Times New Roman" w:hAnsi="Times New Roman" w:cs="Times New Roman"/>
          <w:sz w:val="24"/>
          <w:szCs w:val="24"/>
        </w:rPr>
        <w:t xml:space="preserve"> </w:t>
      </w:r>
      <w:r w:rsidR="00683824" w:rsidRPr="004D7420">
        <w:rPr>
          <w:rFonts w:ascii="Times New Roman" w:hAnsi="Times New Roman" w:cs="Times New Roman"/>
          <w:sz w:val="24"/>
          <w:szCs w:val="24"/>
        </w:rPr>
        <w:t>(</w:t>
      </w:r>
      <w:r w:rsidR="004F6040" w:rsidRPr="004D7420">
        <w:rPr>
          <w:rFonts w:ascii="Times New Roman" w:hAnsi="Times New Roman" w:cs="Times New Roman"/>
          <w:sz w:val="24"/>
          <w:szCs w:val="24"/>
        </w:rPr>
        <w:t xml:space="preserve">Hellin, 1999, </w:t>
      </w:r>
      <w:r w:rsidR="00683824" w:rsidRPr="004D7420">
        <w:rPr>
          <w:rFonts w:ascii="Times New Roman" w:hAnsi="Times New Roman" w:cs="Times New Roman"/>
          <w:sz w:val="24"/>
          <w:szCs w:val="24"/>
        </w:rPr>
        <w:t>P.236)</w:t>
      </w:r>
      <w:r w:rsidR="008B6DE2" w:rsidRPr="004D7420">
        <w:rPr>
          <w:rFonts w:ascii="Times New Roman" w:hAnsi="Times New Roman" w:cs="Times New Roman"/>
          <w:sz w:val="24"/>
          <w:szCs w:val="24"/>
        </w:rPr>
        <w:t>.</w:t>
      </w:r>
      <w:r w:rsidR="00683824" w:rsidRPr="004D7420">
        <w:rPr>
          <w:rFonts w:ascii="Times New Roman" w:hAnsi="Times New Roman" w:cs="Times New Roman"/>
          <w:sz w:val="24"/>
          <w:szCs w:val="24"/>
        </w:rPr>
        <w:t xml:space="preserve"> </w:t>
      </w:r>
      <w:r w:rsidR="00734618" w:rsidRPr="004D7420">
        <w:rPr>
          <w:rFonts w:ascii="Times New Roman" w:hAnsi="Times New Roman" w:cs="Times New Roman"/>
          <w:sz w:val="24"/>
          <w:szCs w:val="24"/>
        </w:rPr>
        <w:t xml:space="preserve">The southern Lempira region was no exception to this rule and the regular use of the slash-and-burn farming technique commanded the attention of those local and international </w:t>
      </w:r>
      <w:r w:rsidR="008B6DE2" w:rsidRPr="004D7420">
        <w:rPr>
          <w:rFonts w:ascii="Times New Roman" w:hAnsi="Times New Roman" w:cs="Times New Roman"/>
          <w:sz w:val="24"/>
          <w:szCs w:val="24"/>
        </w:rPr>
        <w:t>agents, which</w:t>
      </w:r>
      <w:r w:rsidR="00734618" w:rsidRPr="004D7420">
        <w:rPr>
          <w:rFonts w:ascii="Times New Roman" w:hAnsi="Times New Roman" w:cs="Times New Roman"/>
          <w:sz w:val="24"/>
          <w:szCs w:val="24"/>
        </w:rPr>
        <w:t xml:space="preserve"> were focused on soil and water conservation. </w:t>
      </w:r>
      <w:r w:rsidR="0052782C" w:rsidRPr="004D7420">
        <w:rPr>
          <w:rFonts w:ascii="Times New Roman" w:hAnsi="Times New Roman" w:cs="Times New Roman"/>
          <w:sz w:val="24"/>
          <w:szCs w:val="24"/>
        </w:rPr>
        <w:t>In Lempira, t</w:t>
      </w:r>
      <w:r w:rsidR="00734618" w:rsidRPr="004D7420">
        <w:rPr>
          <w:rFonts w:ascii="Times New Roman" w:hAnsi="Times New Roman" w:cs="Times New Roman"/>
          <w:sz w:val="24"/>
          <w:szCs w:val="24"/>
        </w:rPr>
        <w:t xml:space="preserve">he slash-and-burn farming technique is </w:t>
      </w:r>
      <w:r w:rsidR="0052782C" w:rsidRPr="004D7420">
        <w:rPr>
          <w:rFonts w:ascii="Times New Roman" w:hAnsi="Times New Roman" w:cs="Times New Roman"/>
          <w:sz w:val="24"/>
          <w:szCs w:val="24"/>
        </w:rPr>
        <w:t xml:space="preserve">an </w:t>
      </w:r>
      <w:r w:rsidR="00734618" w:rsidRPr="004D7420">
        <w:rPr>
          <w:rFonts w:ascii="Times New Roman" w:hAnsi="Times New Roman" w:cs="Times New Roman"/>
          <w:sz w:val="24"/>
          <w:szCs w:val="24"/>
        </w:rPr>
        <w:t xml:space="preserve">age-old </w:t>
      </w:r>
      <w:r w:rsidR="0052782C" w:rsidRPr="004D7420">
        <w:rPr>
          <w:rFonts w:ascii="Times New Roman" w:hAnsi="Times New Roman" w:cs="Times New Roman"/>
          <w:sz w:val="24"/>
          <w:szCs w:val="24"/>
        </w:rPr>
        <w:t>method of farming</w:t>
      </w:r>
      <w:r w:rsidR="00E5192F" w:rsidRPr="004D7420">
        <w:rPr>
          <w:rFonts w:ascii="Times New Roman" w:hAnsi="Times New Roman" w:cs="Times New Roman"/>
          <w:sz w:val="24"/>
          <w:szCs w:val="24"/>
        </w:rPr>
        <w:t>,</w:t>
      </w:r>
      <w:r w:rsidR="0052782C" w:rsidRPr="004D7420">
        <w:rPr>
          <w:rFonts w:ascii="Times New Roman" w:hAnsi="Times New Roman" w:cs="Times New Roman"/>
          <w:sz w:val="24"/>
          <w:szCs w:val="24"/>
        </w:rPr>
        <w:t xml:space="preserve"> </w:t>
      </w:r>
      <w:r w:rsidR="00E5192F" w:rsidRPr="004D7420">
        <w:rPr>
          <w:rFonts w:ascii="Times New Roman" w:hAnsi="Times New Roman" w:cs="Times New Roman"/>
          <w:sz w:val="24"/>
          <w:szCs w:val="24"/>
        </w:rPr>
        <w:t>which</w:t>
      </w:r>
      <w:r w:rsidR="0052782C" w:rsidRPr="004D7420">
        <w:rPr>
          <w:rFonts w:ascii="Times New Roman" w:hAnsi="Times New Roman" w:cs="Times New Roman"/>
          <w:sz w:val="24"/>
          <w:szCs w:val="24"/>
        </w:rPr>
        <w:t xml:space="preserve"> </w:t>
      </w:r>
      <w:r w:rsidR="00734618" w:rsidRPr="004D7420">
        <w:rPr>
          <w:rFonts w:ascii="Times New Roman" w:hAnsi="Times New Roman" w:cs="Times New Roman"/>
          <w:sz w:val="24"/>
          <w:szCs w:val="24"/>
        </w:rPr>
        <w:t xml:space="preserve">is a combination of </w:t>
      </w:r>
      <w:r w:rsidR="0052782C" w:rsidRPr="004D7420">
        <w:rPr>
          <w:rFonts w:ascii="Times New Roman" w:hAnsi="Times New Roman" w:cs="Times New Roman"/>
          <w:sz w:val="24"/>
          <w:szCs w:val="24"/>
        </w:rPr>
        <w:t>clearing part of the Honduran</w:t>
      </w:r>
      <w:r w:rsidR="00734618" w:rsidRPr="004D7420">
        <w:rPr>
          <w:rFonts w:ascii="Times New Roman" w:hAnsi="Times New Roman" w:cs="Times New Roman"/>
          <w:sz w:val="24"/>
          <w:szCs w:val="24"/>
        </w:rPr>
        <w:t xml:space="preserve"> </w:t>
      </w:r>
      <w:r w:rsidR="0052782C" w:rsidRPr="004D7420">
        <w:rPr>
          <w:rFonts w:ascii="Times New Roman" w:hAnsi="Times New Roman" w:cs="Times New Roman"/>
          <w:sz w:val="24"/>
          <w:szCs w:val="24"/>
        </w:rPr>
        <w:t>Rainforest, burning the vegetation debris that remains after that clearing, and grow</w:t>
      </w:r>
      <w:r w:rsidR="00E5192F" w:rsidRPr="004D7420">
        <w:rPr>
          <w:rFonts w:ascii="Times New Roman" w:hAnsi="Times New Roman" w:cs="Times New Roman"/>
          <w:sz w:val="24"/>
          <w:szCs w:val="24"/>
        </w:rPr>
        <w:t>ing</w:t>
      </w:r>
      <w:r w:rsidR="0052782C" w:rsidRPr="004D7420">
        <w:rPr>
          <w:rFonts w:ascii="Times New Roman" w:hAnsi="Times New Roman" w:cs="Times New Roman"/>
          <w:sz w:val="24"/>
          <w:szCs w:val="24"/>
        </w:rPr>
        <w:t xml:space="preserve"> crops on that cleared land. </w:t>
      </w:r>
      <w:r w:rsidR="00D15244" w:rsidRPr="004D7420">
        <w:rPr>
          <w:rFonts w:ascii="Times New Roman" w:hAnsi="Times New Roman" w:cs="Times New Roman"/>
          <w:sz w:val="24"/>
          <w:szCs w:val="24"/>
        </w:rPr>
        <w:t xml:space="preserve">This method had minimal </w:t>
      </w:r>
      <w:r w:rsidR="00D15244" w:rsidRPr="004D7420">
        <w:rPr>
          <w:rFonts w:ascii="Times New Roman" w:hAnsi="Times New Roman" w:cs="Times New Roman"/>
          <w:sz w:val="24"/>
          <w:szCs w:val="24"/>
        </w:rPr>
        <w:lastRenderedPageBreak/>
        <w:t xml:space="preserve">effect on the land when the population was </w:t>
      </w:r>
      <w:r w:rsidR="00512114" w:rsidRPr="004D7420">
        <w:rPr>
          <w:rFonts w:ascii="Times New Roman" w:hAnsi="Times New Roman" w:cs="Times New Roman"/>
          <w:sz w:val="24"/>
          <w:szCs w:val="24"/>
        </w:rPr>
        <w:t>small</w:t>
      </w:r>
      <w:r w:rsidR="00D15244" w:rsidRPr="004D7420">
        <w:rPr>
          <w:rFonts w:ascii="Times New Roman" w:hAnsi="Times New Roman" w:cs="Times New Roman"/>
          <w:sz w:val="24"/>
          <w:szCs w:val="24"/>
        </w:rPr>
        <w:t xml:space="preserve"> and there was no pressure put on land use or distribution.  </w:t>
      </w:r>
    </w:p>
    <w:p w:rsidR="00AB425F" w:rsidRPr="004D7420" w:rsidRDefault="0052782C" w:rsidP="00605567">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 problem</w:t>
      </w:r>
      <w:r w:rsidR="00A008AF" w:rsidRPr="004D7420">
        <w:rPr>
          <w:rFonts w:ascii="Times New Roman" w:hAnsi="Times New Roman" w:cs="Times New Roman"/>
          <w:sz w:val="24"/>
          <w:szCs w:val="24"/>
        </w:rPr>
        <w:t>s that arise</w:t>
      </w:r>
      <w:r w:rsidRPr="004D7420">
        <w:rPr>
          <w:rFonts w:ascii="Times New Roman" w:hAnsi="Times New Roman" w:cs="Times New Roman"/>
          <w:sz w:val="24"/>
          <w:szCs w:val="24"/>
        </w:rPr>
        <w:t xml:space="preserve"> from th</w:t>
      </w:r>
      <w:r w:rsidR="00A008AF" w:rsidRPr="004D7420">
        <w:rPr>
          <w:rFonts w:ascii="Times New Roman" w:hAnsi="Times New Roman" w:cs="Times New Roman"/>
          <w:sz w:val="24"/>
          <w:szCs w:val="24"/>
        </w:rPr>
        <w:t>is</w:t>
      </w:r>
      <w:r w:rsidRPr="004D7420">
        <w:rPr>
          <w:rFonts w:ascii="Times New Roman" w:hAnsi="Times New Roman" w:cs="Times New Roman"/>
          <w:sz w:val="24"/>
          <w:szCs w:val="24"/>
        </w:rPr>
        <w:t xml:space="preserve"> method is that the land only produces for one to three years and the farmer </w:t>
      </w:r>
      <w:r w:rsidR="00A008AF" w:rsidRPr="004D7420">
        <w:rPr>
          <w:rFonts w:ascii="Times New Roman" w:hAnsi="Times New Roman" w:cs="Times New Roman"/>
          <w:sz w:val="24"/>
          <w:szCs w:val="24"/>
        </w:rPr>
        <w:t xml:space="preserve">must </w:t>
      </w:r>
      <w:r w:rsidRPr="004D7420">
        <w:rPr>
          <w:rFonts w:ascii="Times New Roman" w:hAnsi="Times New Roman" w:cs="Times New Roman"/>
          <w:sz w:val="24"/>
          <w:szCs w:val="24"/>
        </w:rPr>
        <w:t xml:space="preserve">move on to clear new land in order to guarantee reliable and stable </w:t>
      </w:r>
      <w:r w:rsidR="00D15244" w:rsidRPr="004D7420">
        <w:rPr>
          <w:rFonts w:ascii="Times New Roman" w:hAnsi="Times New Roman" w:cs="Times New Roman"/>
          <w:sz w:val="24"/>
          <w:szCs w:val="24"/>
        </w:rPr>
        <w:t>y</w:t>
      </w:r>
      <w:r w:rsidRPr="004D7420">
        <w:rPr>
          <w:rFonts w:ascii="Times New Roman" w:hAnsi="Times New Roman" w:cs="Times New Roman"/>
          <w:sz w:val="24"/>
          <w:szCs w:val="24"/>
        </w:rPr>
        <w:t>ields (FAO, 2013,</w:t>
      </w:r>
      <w:r w:rsidR="00E5192F" w:rsidRPr="004D7420">
        <w:rPr>
          <w:rFonts w:ascii="Times New Roman" w:hAnsi="Times New Roman" w:cs="Times New Roman"/>
        </w:rPr>
        <w:t xml:space="preserve"> </w:t>
      </w:r>
      <w:r w:rsidR="00E5192F" w:rsidRPr="004D7420">
        <w:rPr>
          <w:rFonts w:ascii="Times New Roman" w:hAnsi="Times New Roman" w:cs="Times New Roman"/>
          <w:sz w:val="24"/>
          <w:szCs w:val="24"/>
        </w:rPr>
        <w:t>Quesungual</w:t>
      </w:r>
      <w:r w:rsidRPr="004D7420">
        <w:rPr>
          <w:rFonts w:ascii="Times New Roman" w:hAnsi="Times New Roman" w:cs="Times New Roman"/>
          <w:sz w:val="24"/>
          <w:szCs w:val="24"/>
        </w:rPr>
        <w:t>)</w:t>
      </w:r>
      <w:r w:rsidR="001310ED" w:rsidRPr="004D7420">
        <w:rPr>
          <w:rFonts w:ascii="Times New Roman" w:hAnsi="Times New Roman" w:cs="Times New Roman"/>
          <w:sz w:val="24"/>
          <w:szCs w:val="24"/>
        </w:rPr>
        <w:t>.</w:t>
      </w:r>
      <w:r w:rsidR="00734618" w:rsidRPr="004D7420">
        <w:rPr>
          <w:rFonts w:ascii="Times New Roman" w:hAnsi="Times New Roman" w:cs="Times New Roman"/>
          <w:sz w:val="24"/>
          <w:szCs w:val="24"/>
        </w:rPr>
        <w:t xml:space="preserve"> </w:t>
      </w:r>
      <w:r w:rsidR="00E5192F" w:rsidRPr="004D7420">
        <w:rPr>
          <w:rFonts w:ascii="Times New Roman" w:hAnsi="Times New Roman" w:cs="Times New Roman"/>
          <w:sz w:val="24"/>
          <w:szCs w:val="24"/>
        </w:rPr>
        <w:t xml:space="preserve">This constant destruction of land has </w:t>
      </w:r>
      <w:r w:rsidR="00A008AF" w:rsidRPr="004D7420">
        <w:rPr>
          <w:rFonts w:ascii="Times New Roman" w:hAnsi="Times New Roman" w:cs="Times New Roman"/>
          <w:sz w:val="24"/>
          <w:szCs w:val="24"/>
        </w:rPr>
        <w:t>many</w:t>
      </w:r>
      <w:r w:rsidR="00E5192F" w:rsidRPr="004D7420">
        <w:rPr>
          <w:rFonts w:ascii="Times New Roman" w:hAnsi="Times New Roman" w:cs="Times New Roman"/>
          <w:sz w:val="24"/>
          <w:szCs w:val="24"/>
        </w:rPr>
        <w:t xml:space="preserve"> negative consequences, the rainforest is </w:t>
      </w:r>
      <w:r w:rsidR="00A008AF" w:rsidRPr="004D7420">
        <w:rPr>
          <w:rFonts w:ascii="Times New Roman" w:hAnsi="Times New Roman" w:cs="Times New Roman"/>
          <w:sz w:val="24"/>
          <w:szCs w:val="24"/>
        </w:rPr>
        <w:t>depleted, the abandoned land cannot return to its previous fertility,</w:t>
      </w:r>
      <w:r w:rsidR="00E5192F" w:rsidRPr="004D7420">
        <w:rPr>
          <w:rFonts w:ascii="Times New Roman" w:hAnsi="Times New Roman" w:cs="Times New Roman"/>
          <w:sz w:val="24"/>
          <w:szCs w:val="24"/>
        </w:rPr>
        <w:t xml:space="preserve"> and the farmer</w:t>
      </w:r>
      <w:r w:rsidR="00A008AF" w:rsidRPr="004D7420">
        <w:rPr>
          <w:rFonts w:ascii="Times New Roman" w:hAnsi="Times New Roman" w:cs="Times New Roman"/>
          <w:sz w:val="24"/>
          <w:szCs w:val="24"/>
        </w:rPr>
        <w:t xml:space="preserve"> is forced to work harder and further away for little if any gain. Here is where the intervention occurred, but the intervention, which was instigated in </w:t>
      </w:r>
      <w:r w:rsidR="0023684F" w:rsidRPr="004D7420">
        <w:rPr>
          <w:rFonts w:ascii="Times New Roman" w:hAnsi="Times New Roman" w:cs="Times New Roman"/>
          <w:sz w:val="24"/>
          <w:szCs w:val="24"/>
        </w:rPr>
        <w:t>Honduras,</w:t>
      </w:r>
      <w:r w:rsidR="00A008AF" w:rsidRPr="004D7420">
        <w:rPr>
          <w:rFonts w:ascii="Times New Roman" w:hAnsi="Times New Roman" w:cs="Times New Roman"/>
          <w:sz w:val="24"/>
          <w:szCs w:val="24"/>
        </w:rPr>
        <w:t xml:space="preserve"> was </w:t>
      </w:r>
      <w:r w:rsidR="00AB425F" w:rsidRPr="004D7420">
        <w:rPr>
          <w:rFonts w:ascii="Times New Roman" w:hAnsi="Times New Roman" w:cs="Times New Roman"/>
          <w:sz w:val="24"/>
          <w:szCs w:val="24"/>
        </w:rPr>
        <w:t xml:space="preserve">supported by the Honduran government, the Brussels government, and the United Nations, </w:t>
      </w:r>
      <w:r w:rsidR="00A008AF" w:rsidRPr="004D7420">
        <w:rPr>
          <w:rFonts w:ascii="Times New Roman" w:hAnsi="Times New Roman" w:cs="Times New Roman"/>
          <w:sz w:val="24"/>
          <w:szCs w:val="24"/>
        </w:rPr>
        <w:t xml:space="preserve">to disseminate information that was available just </w:t>
      </w:r>
      <w:r w:rsidR="0023684F" w:rsidRPr="004D7420">
        <w:rPr>
          <w:rFonts w:ascii="Times New Roman" w:hAnsi="Times New Roman" w:cs="Times New Roman"/>
          <w:sz w:val="24"/>
          <w:szCs w:val="24"/>
        </w:rPr>
        <w:t xml:space="preserve">a couple of hundred miles away. </w:t>
      </w:r>
    </w:p>
    <w:p w:rsidR="00A008AF" w:rsidRPr="004D7420" w:rsidRDefault="008D332B" w:rsidP="00605567">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8720" behindDoc="1" locked="0" layoutInCell="1" allowOverlap="1" wp14:anchorId="2A08DEB5" wp14:editId="315489DD">
            <wp:simplePos x="0" y="0"/>
            <wp:positionH relativeFrom="column">
              <wp:posOffset>4079240</wp:posOffset>
            </wp:positionH>
            <wp:positionV relativeFrom="paragraph">
              <wp:posOffset>129540</wp:posOffset>
            </wp:positionV>
            <wp:extent cx="1921510" cy="1398905"/>
            <wp:effectExtent l="571500" t="114300" r="116840" b="182245"/>
            <wp:wrapTight wrapText="bothSides">
              <wp:wrapPolygon edited="0">
                <wp:start x="-1285" y="-1765"/>
                <wp:lineTo x="-1285" y="12942"/>
                <wp:lineTo x="-6424" y="12942"/>
                <wp:lineTo x="-6424" y="22061"/>
                <wp:lineTo x="-2998" y="22355"/>
                <wp:lineTo x="-1927" y="23532"/>
                <wp:lineTo x="-1713" y="24120"/>
                <wp:lineTo x="21629" y="24120"/>
                <wp:lineTo x="21843" y="23532"/>
                <wp:lineTo x="22699" y="22649"/>
                <wp:lineTo x="22699" y="-1765"/>
                <wp:lineTo x="-1285" y="-1765"/>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21510" cy="139890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D15244" w:rsidRPr="004D7420">
        <w:rPr>
          <w:rFonts w:ascii="Times New Roman" w:hAnsi="Times New Roman" w:cs="Times New Roman"/>
          <w:sz w:val="24"/>
          <w:szCs w:val="24"/>
        </w:rPr>
        <w:t xml:space="preserve">PROLESUR was put into place through many interconnected steps. </w:t>
      </w:r>
      <w:r w:rsidR="00C42070" w:rsidRPr="004D7420">
        <w:rPr>
          <w:rFonts w:ascii="Times New Roman" w:hAnsi="Times New Roman" w:cs="Times New Roman"/>
          <w:sz w:val="24"/>
          <w:szCs w:val="24"/>
        </w:rPr>
        <w:t>First,</w:t>
      </w:r>
      <w:r w:rsidR="00D15244" w:rsidRPr="004D7420">
        <w:rPr>
          <w:rFonts w:ascii="Times New Roman" w:hAnsi="Times New Roman" w:cs="Times New Roman"/>
          <w:sz w:val="24"/>
          <w:szCs w:val="24"/>
        </w:rPr>
        <w:t xml:space="preserve"> the farmers stopped slashing and burning, which within three years decreased the technique</w:t>
      </w:r>
      <w:r w:rsidR="00C42070" w:rsidRPr="004D7420">
        <w:rPr>
          <w:rFonts w:ascii="Times New Roman" w:hAnsi="Times New Roman" w:cs="Times New Roman"/>
          <w:sz w:val="24"/>
          <w:szCs w:val="24"/>
        </w:rPr>
        <w:t>’</w:t>
      </w:r>
      <w:r w:rsidR="00D15244" w:rsidRPr="004D7420">
        <w:rPr>
          <w:rFonts w:ascii="Times New Roman" w:hAnsi="Times New Roman" w:cs="Times New Roman"/>
          <w:sz w:val="24"/>
          <w:szCs w:val="24"/>
        </w:rPr>
        <w:t xml:space="preserve">s use by </w:t>
      </w:r>
      <w:r w:rsidR="00DB2CE3" w:rsidRPr="004D7420">
        <w:rPr>
          <w:rFonts w:ascii="Times New Roman" w:hAnsi="Times New Roman" w:cs="Times New Roman"/>
          <w:sz w:val="24"/>
          <w:szCs w:val="24"/>
        </w:rPr>
        <w:t>two-thirds (</w:t>
      </w:r>
      <w:r w:rsidR="00C42070" w:rsidRPr="004D7420">
        <w:rPr>
          <w:rFonts w:ascii="Times New Roman" w:hAnsi="Times New Roman" w:cs="Times New Roman"/>
          <w:sz w:val="24"/>
          <w:szCs w:val="24"/>
        </w:rPr>
        <w:t>Bot, 2001, P.43)</w:t>
      </w:r>
      <w:r w:rsidR="001310ED" w:rsidRPr="004D7420">
        <w:rPr>
          <w:rFonts w:ascii="Times New Roman" w:hAnsi="Times New Roman" w:cs="Times New Roman"/>
          <w:sz w:val="24"/>
          <w:szCs w:val="24"/>
        </w:rPr>
        <w:t>.</w:t>
      </w:r>
      <w:r w:rsidR="00C42070" w:rsidRPr="004D7420">
        <w:rPr>
          <w:rFonts w:ascii="Times New Roman" w:hAnsi="Times New Roman" w:cs="Times New Roman"/>
          <w:sz w:val="24"/>
          <w:szCs w:val="24"/>
        </w:rPr>
        <w:t xml:space="preserve"> This first step was just the beginning for</w:t>
      </w:r>
      <w:r w:rsidR="004A3493" w:rsidRPr="004D7420">
        <w:rPr>
          <w:rFonts w:ascii="Times New Roman" w:hAnsi="Times New Roman" w:cs="Times New Roman"/>
          <w:sz w:val="24"/>
          <w:szCs w:val="24"/>
        </w:rPr>
        <w:t xml:space="preserve"> the farmers </w:t>
      </w:r>
      <w:r w:rsidR="00F5483E" w:rsidRPr="004D7420">
        <w:rPr>
          <w:rFonts w:ascii="Times New Roman" w:hAnsi="Times New Roman" w:cs="Times New Roman"/>
          <w:sz w:val="24"/>
          <w:szCs w:val="24"/>
        </w:rPr>
        <w:t xml:space="preserve">who </w:t>
      </w:r>
      <w:r w:rsidR="004A3493" w:rsidRPr="004D7420">
        <w:rPr>
          <w:rFonts w:ascii="Times New Roman" w:hAnsi="Times New Roman" w:cs="Times New Roman"/>
          <w:sz w:val="24"/>
          <w:szCs w:val="24"/>
        </w:rPr>
        <w:t>ado</w:t>
      </w:r>
      <w:r w:rsidR="00C42070" w:rsidRPr="004D7420">
        <w:rPr>
          <w:rFonts w:ascii="Times New Roman" w:hAnsi="Times New Roman" w:cs="Times New Roman"/>
          <w:sz w:val="24"/>
          <w:szCs w:val="24"/>
        </w:rPr>
        <w:t xml:space="preserve">pted the </w:t>
      </w:r>
      <w:r w:rsidR="004A3493" w:rsidRPr="004D7420">
        <w:rPr>
          <w:rFonts w:ascii="Times New Roman" w:hAnsi="Times New Roman" w:cs="Times New Roman"/>
          <w:sz w:val="24"/>
          <w:szCs w:val="24"/>
        </w:rPr>
        <w:t xml:space="preserve">Quesungual </w:t>
      </w:r>
      <w:r w:rsidR="00F5483E" w:rsidRPr="004D7420">
        <w:rPr>
          <w:rFonts w:ascii="Times New Roman" w:hAnsi="Times New Roman" w:cs="Times New Roman"/>
          <w:sz w:val="24"/>
          <w:szCs w:val="24"/>
        </w:rPr>
        <w:t>system, which</w:t>
      </w:r>
      <w:r w:rsidR="004A3493" w:rsidRPr="004D7420">
        <w:rPr>
          <w:rFonts w:ascii="Times New Roman" w:hAnsi="Times New Roman" w:cs="Times New Roman"/>
          <w:sz w:val="24"/>
          <w:szCs w:val="24"/>
        </w:rPr>
        <w:t xml:space="preserve"> had been used in western Lempira successfully by the indigenous people for as long as anyone could remember. This system consisted of clearing the land by hand, without burning, and using multiple crops on the same land during different seasons. The land was not totally cleared, leaving numerous old-growth trees, strategically maintained smaller </w:t>
      </w:r>
      <w:r w:rsidR="00DF26AE" w:rsidRPr="004D7420">
        <w:rPr>
          <w:rFonts w:ascii="Times New Roman" w:hAnsi="Times New Roman" w:cs="Times New Roman"/>
          <w:sz w:val="24"/>
          <w:szCs w:val="24"/>
        </w:rPr>
        <w:t>trees,</w:t>
      </w:r>
      <w:r w:rsidR="004A3493" w:rsidRPr="004D7420">
        <w:rPr>
          <w:rFonts w:ascii="Times New Roman" w:hAnsi="Times New Roman" w:cs="Times New Roman"/>
          <w:sz w:val="24"/>
          <w:szCs w:val="24"/>
        </w:rPr>
        <w:t xml:space="preserve"> and brush. This diversification </w:t>
      </w:r>
      <w:r w:rsidR="00DF26AE" w:rsidRPr="004D7420">
        <w:rPr>
          <w:rFonts w:ascii="Times New Roman" w:hAnsi="Times New Roman" w:cs="Times New Roman"/>
          <w:sz w:val="24"/>
          <w:szCs w:val="24"/>
        </w:rPr>
        <w:t xml:space="preserve">and management </w:t>
      </w:r>
      <w:r w:rsidR="004A3493" w:rsidRPr="004D7420">
        <w:rPr>
          <w:rFonts w:ascii="Times New Roman" w:hAnsi="Times New Roman" w:cs="Times New Roman"/>
          <w:sz w:val="24"/>
          <w:szCs w:val="24"/>
        </w:rPr>
        <w:t xml:space="preserve">allowed </w:t>
      </w:r>
      <w:r w:rsidR="00DF26AE" w:rsidRPr="004D7420">
        <w:rPr>
          <w:rFonts w:ascii="Times New Roman" w:hAnsi="Times New Roman" w:cs="Times New Roman"/>
          <w:sz w:val="24"/>
          <w:szCs w:val="24"/>
        </w:rPr>
        <w:t>the</w:t>
      </w:r>
      <w:r w:rsidR="004A3493" w:rsidRPr="004D7420">
        <w:rPr>
          <w:rFonts w:ascii="Times New Roman" w:hAnsi="Times New Roman" w:cs="Times New Roman"/>
          <w:sz w:val="24"/>
          <w:szCs w:val="24"/>
        </w:rPr>
        <w:t xml:space="preserve"> soil to be protected from erosion as well as </w:t>
      </w:r>
      <w:r w:rsidR="00512114" w:rsidRPr="004D7420">
        <w:rPr>
          <w:rFonts w:ascii="Times New Roman" w:hAnsi="Times New Roman" w:cs="Times New Roman"/>
          <w:sz w:val="24"/>
          <w:szCs w:val="24"/>
        </w:rPr>
        <w:t>give the</w:t>
      </w:r>
      <w:r w:rsidR="004A3493" w:rsidRPr="004D7420">
        <w:rPr>
          <w:rFonts w:ascii="Times New Roman" w:hAnsi="Times New Roman" w:cs="Times New Roman"/>
          <w:sz w:val="24"/>
          <w:szCs w:val="24"/>
        </w:rPr>
        <w:t xml:space="preserve"> crops </w:t>
      </w:r>
      <w:r w:rsidR="00DF26AE" w:rsidRPr="004D7420">
        <w:rPr>
          <w:rFonts w:ascii="Times New Roman" w:hAnsi="Times New Roman" w:cs="Times New Roman"/>
          <w:sz w:val="24"/>
          <w:szCs w:val="24"/>
        </w:rPr>
        <w:t>the light necessary for growth</w:t>
      </w:r>
      <w:r w:rsidR="00512114" w:rsidRPr="004D7420">
        <w:rPr>
          <w:rFonts w:ascii="Times New Roman" w:hAnsi="Times New Roman" w:cs="Times New Roman"/>
          <w:sz w:val="24"/>
          <w:szCs w:val="24"/>
        </w:rPr>
        <w:t>.</w:t>
      </w:r>
      <w:r w:rsidR="00E441F0" w:rsidRPr="004D7420">
        <w:rPr>
          <w:rFonts w:ascii="Times New Roman" w:hAnsi="Times New Roman" w:cs="Times New Roman"/>
          <w:sz w:val="24"/>
          <w:szCs w:val="24"/>
        </w:rPr>
        <w:t xml:space="preserve"> </w:t>
      </w:r>
      <w:r w:rsidR="00512114" w:rsidRPr="004D7420">
        <w:rPr>
          <w:rFonts w:ascii="Times New Roman" w:hAnsi="Times New Roman" w:cs="Times New Roman"/>
          <w:sz w:val="24"/>
          <w:szCs w:val="24"/>
        </w:rPr>
        <w:t xml:space="preserve">This </w:t>
      </w:r>
      <w:r w:rsidR="00E2663D" w:rsidRPr="004D7420">
        <w:rPr>
          <w:rFonts w:ascii="Times New Roman" w:hAnsi="Times New Roman" w:cs="Times New Roman"/>
          <w:sz w:val="24"/>
          <w:szCs w:val="24"/>
        </w:rPr>
        <w:t>system</w:t>
      </w:r>
      <w:r w:rsidR="00512114" w:rsidRPr="004D7420">
        <w:rPr>
          <w:rFonts w:ascii="Times New Roman" w:hAnsi="Times New Roman" w:cs="Times New Roman"/>
          <w:sz w:val="24"/>
          <w:szCs w:val="24"/>
        </w:rPr>
        <w:t xml:space="preserve"> established</w:t>
      </w:r>
      <w:r w:rsidR="00E441F0" w:rsidRPr="004D7420">
        <w:rPr>
          <w:rFonts w:ascii="Times New Roman" w:hAnsi="Times New Roman" w:cs="Times New Roman"/>
          <w:sz w:val="24"/>
          <w:szCs w:val="24"/>
        </w:rPr>
        <w:t xml:space="preserve"> a sustainable practice for the </w:t>
      </w:r>
      <w:r w:rsidR="00150D94" w:rsidRPr="004D7420">
        <w:rPr>
          <w:rFonts w:ascii="Times New Roman" w:hAnsi="Times New Roman" w:cs="Times New Roman"/>
          <w:sz w:val="24"/>
          <w:szCs w:val="24"/>
        </w:rPr>
        <w:t>subsistence</w:t>
      </w:r>
      <w:r w:rsidR="00E441F0" w:rsidRPr="004D7420">
        <w:rPr>
          <w:rFonts w:ascii="Times New Roman" w:hAnsi="Times New Roman" w:cs="Times New Roman"/>
          <w:sz w:val="24"/>
          <w:szCs w:val="24"/>
        </w:rPr>
        <w:t xml:space="preserve"> of the farmer and his family on one piece of land</w:t>
      </w:r>
      <w:r w:rsidR="00DF26AE" w:rsidRPr="004D7420">
        <w:rPr>
          <w:rFonts w:ascii="Times New Roman" w:hAnsi="Times New Roman" w:cs="Times New Roman"/>
          <w:sz w:val="24"/>
          <w:szCs w:val="24"/>
        </w:rPr>
        <w:t xml:space="preserve"> </w:t>
      </w:r>
      <w:r w:rsidR="00E441F0" w:rsidRPr="004D7420">
        <w:rPr>
          <w:rFonts w:ascii="Times New Roman" w:hAnsi="Times New Roman" w:cs="Times New Roman"/>
          <w:sz w:val="24"/>
          <w:szCs w:val="24"/>
        </w:rPr>
        <w:t>(FAO</w:t>
      </w:r>
      <w:r w:rsidR="00DF26AE" w:rsidRPr="004D7420">
        <w:rPr>
          <w:rFonts w:ascii="Times New Roman" w:hAnsi="Times New Roman" w:cs="Times New Roman"/>
          <w:sz w:val="24"/>
          <w:szCs w:val="24"/>
        </w:rPr>
        <w:t>, 2013, Rural)</w:t>
      </w:r>
      <w:r w:rsidR="001310ED" w:rsidRPr="004D7420">
        <w:rPr>
          <w:rFonts w:ascii="Times New Roman" w:hAnsi="Times New Roman" w:cs="Times New Roman"/>
          <w:sz w:val="24"/>
          <w:szCs w:val="24"/>
        </w:rPr>
        <w:t>.</w:t>
      </w:r>
    </w:p>
    <w:p w:rsidR="00A44BBC" w:rsidRPr="004D7420" w:rsidRDefault="00E2663D" w:rsidP="00605567">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lastRenderedPageBreak/>
        <w:t>Aside from ending the slash and burn technique, t</w:t>
      </w:r>
      <w:r w:rsidR="00A44BBC" w:rsidRPr="004D7420">
        <w:rPr>
          <w:rFonts w:ascii="Times New Roman" w:hAnsi="Times New Roman" w:cs="Times New Roman"/>
          <w:sz w:val="24"/>
          <w:szCs w:val="24"/>
        </w:rPr>
        <w:t xml:space="preserve">he </w:t>
      </w:r>
      <w:r w:rsidRPr="004D7420">
        <w:rPr>
          <w:rFonts w:ascii="Times New Roman" w:hAnsi="Times New Roman" w:cs="Times New Roman"/>
          <w:sz w:val="24"/>
          <w:szCs w:val="24"/>
        </w:rPr>
        <w:t xml:space="preserve">sustainability of the Quesungual system is found within the planting of </w:t>
      </w:r>
      <w:r w:rsidR="00A44BBC" w:rsidRPr="004D7420">
        <w:rPr>
          <w:rFonts w:ascii="Times New Roman" w:hAnsi="Times New Roman" w:cs="Times New Roman"/>
          <w:sz w:val="24"/>
          <w:szCs w:val="24"/>
        </w:rPr>
        <w:t>three indigenous crops</w:t>
      </w:r>
      <w:r w:rsidRPr="004D7420">
        <w:rPr>
          <w:rFonts w:ascii="Times New Roman" w:hAnsi="Times New Roman" w:cs="Times New Roman"/>
          <w:sz w:val="24"/>
          <w:szCs w:val="24"/>
        </w:rPr>
        <w:t>:</w:t>
      </w:r>
      <w:r w:rsidR="00A44BBC" w:rsidRPr="004D7420">
        <w:rPr>
          <w:rFonts w:ascii="Times New Roman" w:hAnsi="Times New Roman" w:cs="Times New Roman"/>
          <w:sz w:val="24"/>
          <w:szCs w:val="24"/>
        </w:rPr>
        <w:t xml:space="preserve"> maize, beans, and sorghum; maize being the first crop planted with beans and sorghum intercropped. All three crops growing together in the first planting to minimalize weeds and </w:t>
      </w:r>
      <w:r w:rsidR="00EC50EE" w:rsidRPr="004D7420">
        <w:rPr>
          <w:rFonts w:ascii="Times New Roman" w:hAnsi="Times New Roman" w:cs="Times New Roman"/>
          <w:sz w:val="24"/>
          <w:szCs w:val="24"/>
        </w:rPr>
        <w:t>eliminate herbicide use, if sorghum is not planted until the second planting then expensive mineral fertilizers do not have to be used; allowing the farmers to use traditional harvesting methods without the need for non-traditional expense (FAO, 2013, Rural)</w:t>
      </w:r>
      <w:r w:rsidR="001310ED" w:rsidRPr="004D7420">
        <w:rPr>
          <w:rFonts w:ascii="Times New Roman" w:hAnsi="Times New Roman" w:cs="Times New Roman"/>
          <w:sz w:val="24"/>
          <w:szCs w:val="24"/>
        </w:rPr>
        <w:t>.</w:t>
      </w:r>
      <w:r w:rsidR="00EC50EE" w:rsidRPr="004D7420">
        <w:rPr>
          <w:rFonts w:ascii="Times New Roman" w:hAnsi="Times New Roman" w:cs="Times New Roman"/>
          <w:sz w:val="24"/>
          <w:szCs w:val="24"/>
        </w:rPr>
        <w:t xml:space="preserve"> The Quesungual system, by way of an international intervention, allowed the small-rural farmer to care for the land and his family as he adapted to </w:t>
      </w:r>
      <w:r w:rsidRPr="004D7420">
        <w:rPr>
          <w:rFonts w:ascii="Times New Roman" w:hAnsi="Times New Roman" w:cs="Times New Roman"/>
          <w:sz w:val="24"/>
          <w:szCs w:val="24"/>
        </w:rPr>
        <w:t>neo-liberal globalization</w:t>
      </w:r>
      <w:r w:rsidR="00EC50EE" w:rsidRPr="004D7420">
        <w:rPr>
          <w:rFonts w:ascii="Times New Roman" w:hAnsi="Times New Roman" w:cs="Times New Roman"/>
          <w:sz w:val="24"/>
          <w:szCs w:val="24"/>
        </w:rPr>
        <w:t xml:space="preserve">. </w:t>
      </w:r>
    </w:p>
    <w:p w:rsidR="00D16848" w:rsidRPr="004D7420" w:rsidRDefault="000E09F2" w:rsidP="002A7D1D">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At this point, introducing both non-Honduran groups that orchestrated this intervention </w:t>
      </w:r>
      <w:r w:rsidR="00DD6F07" w:rsidRPr="004D7420">
        <w:rPr>
          <w:rFonts w:ascii="Times New Roman" w:hAnsi="Times New Roman" w:cs="Times New Roman"/>
          <w:sz w:val="24"/>
          <w:szCs w:val="24"/>
        </w:rPr>
        <w:t xml:space="preserve">is necessary. First, the Netherlands Organization for International Development, (SNV) which can introduce itself through its </w:t>
      </w:r>
      <w:r w:rsidR="002A2330" w:rsidRPr="004D7420">
        <w:rPr>
          <w:rFonts w:ascii="Times New Roman" w:hAnsi="Times New Roman" w:cs="Times New Roman"/>
          <w:sz w:val="24"/>
          <w:szCs w:val="24"/>
        </w:rPr>
        <w:t>own global aim</w:t>
      </w:r>
      <w:r w:rsidR="00DD6F07" w:rsidRPr="004D7420">
        <w:rPr>
          <w:rFonts w:ascii="Times New Roman" w:hAnsi="Times New Roman" w:cs="Times New Roman"/>
          <w:sz w:val="24"/>
          <w:szCs w:val="24"/>
        </w:rPr>
        <w:t xml:space="preserve">, “At SNV Netherlands Development </w:t>
      </w:r>
      <w:r w:rsidR="002A7D1D" w:rsidRPr="004D7420">
        <w:rPr>
          <w:rFonts w:ascii="Times New Roman" w:hAnsi="Times New Roman" w:cs="Times New Roman"/>
          <w:sz w:val="24"/>
          <w:szCs w:val="24"/>
        </w:rPr>
        <w:t>Organization</w:t>
      </w:r>
      <w:r w:rsidR="00DD6F07" w:rsidRPr="004D7420">
        <w:rPr>
          <w:rFonts w:ascii="Times New Roman" w:hAnsi="Times New Roman" w:cs="Times New Roman"/>
          <w:sz w:val="24"/>
          <w:szCs w:val="24"/>
        </w:rPr>
        <w:t xml:space="preserve"> we believe that no-one should have to live in poverty and that all people should have the opportunity to pursue their own sustainable development” (SNV, 2013, Home)</w:t>
      </w:r>
      <w:r w:rsidR="001310ED" w:rsidRPr="004D7420">
        <w:rPr>
          <w:rFonts w:ascii="Times New Roman" w:hAnsi="Times New Roman" w:cs="Times New Roman"/>
          <w:sz w:val="24"/>
          <w:szCs w:val="24"/>
        </w:rPr>
        <w:t>.</w:t>
      </w:r>
      <w:r w:rsidR="002A7D1D" w:rsidRPr="004D7420">
        <w:rPr>
          <w:rFonts w:ascii="Times New Roman" w:hAnsi="Times New Roman" w:cs="Times New Roman"/>
          <w:sz w:val="24"/>
          <w:szCs w:val="24"/>
        </w:rPr>
        <w:t xml:space="preserve"> Secondly, introducing “…the thinking that preceded FAO’s decision to undertake this exercise. </w:t>
      </w:r>
      <w:r w:rsidR="00D54F26" w:rsidRPr="004D7420">
        <w:rPr>
          <w:rFonts w:ascii="Times New Roman" w:hAnsi="Times New Roman" w:cs="Times New Roman"/>
          <w:sz w:val="24"/>
          <w:szCs w:val="24"/>
        </w:rPr>
        <w:t xml:space="preserve">The </w:t>
      </w:r>
      <w:r w:rsidR="00605567" w:rsidRPr="004D7420">
        <w:rPr>
          <w:rFonts w:ascii="Times New Roman" w:hAnsi="Times New Roman" w:cs="Times New Roman"/>
          <w:sz w:val="24"/>
          <w:szCs w:val="24"/>
        </w:rPr>
        <w:t>ultimate aim is to improve the quality of community-based nutrition programs by constructing and making available a simple tool that nutrition program planners and implementers can use to assess the likely success and sustainability of an ongoing or planned program, so as to be able to redesign it or make adjustments for improvement” (</w:t>
      </w:r>
      <w:r w:rsidR="002A7D1D" w:rsidRPr="004D7420">
        <w:rPr>
          <w:rFonts w:ascii="Times New Roman" w:hAnsi="Times New Roman" w:cs="Times New Roman"/>
          <w:sz w:val="24"/>
          <w:szCs w:val="24"/>
        </w:rPr>
        <w:t>FAO, 2013, About)</w:t>
      </w:r>
      <w:r w:rsidR="001310ED" w:rsidRPr="004D7420">
        <w:rPr>
          <w:rFonts w:ascii="Times New Roman" w:hAnsi="Times New Roman" w:cs="Times New Roman"/>
          <w:sz w:val="24"/>
          <w:szCs w:val="24"/>
        </w:rPr>
        <w:t>.</w:t>
      </w:r>
    </w:p>
    <w:p w:rsidR="00D16848" w:rsidRPr="004D7420" w:rsidRDefault="002A7D1D" w:rsidP="00D16848">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These two groups </w:t>
      </w:r>
      <w:r w:rsidR="00E2663D" w:rsidRPr="004D7420">
        <w:rPr>
          <w:rFonts w:ascii="Times New Roman" w:hAnsi="Times New Roman" w:cs="Times New Roman"/>
          <w:sz w:val="24"/>
          <w:szCs w:val="24"/>
        </w:rPr>
        <w:t>facilitated real</w:t>
      </w:r>
      <w:r w:rsidRPr="004D7420">
        <w:rPr>
          <w:rFonts w:ascii="Times New Roman" w:hAnsi="Times New Roman" w:cs="Times New Roman"/>
          <w:sz w:val="24"/>
          <w:szCs w:val="24"/>
        </w:rPr>
        <w:t xml:space="preserve"> progress in Lempira, not a modernization but a sustainability brought about because the mission statements of two international agents combined to</w:t>
      </w:r>
      <w:r w:rsidR="002A2330" w:rsidRPr="004D7420">
        <w:rPr>
          <w:rFonts w:ascii="Times New Roman" w:hAnsi="Times New Roman" w:cs="Times New Roman"/>
          <w:sz w:val="24"/>
          <w:szCs w:val="24"/>
        </w:rPr>
        <w:t xml:space="preserve"> design and implement a sustainable-positive response to </w:t>
      </w:r>
      <w:r w:rsidR="00307EF5" w:rsidRPr="004D7420">
        <w:rPr>
          <w:rFonts w:ascii="Times New Roman" w:hAnsi="Times New Roman" w:cs="Times New Roman"/>
          <w:sz w:val="24"/>
          <w:szCs w:val="24"/>
        </w:rPr>
        <w:t xml:space="preserve">neo-liberal </w:t>
      </w:r>
      <w:r w:rsidR="002A2330" w:rsidRPr="004D7420">
        <w:rPr>
          <w:rFonts w:ascii="Times New Roman" w:hAnsi="Times New Roman" w:cs="Times New Roman"/>
          <w:sz w:val="24"/>
          <w:szCs w:val="24"/>
        </w:rPr>
        <w:t xml:space="preserve">globalization. The last factor that came out of this intervention was the construction of metal silos. This </w:t>
      </w:r>
      <w:r w:rsidR="002A2330" w:rsidRPr="004D7420">
        <w:rPr>
          <w:rFonts w:ascii="Times New Roman" w:hAnsi="Times New Roman" w:cs="Times New Roman"/>
          <w:sz w:val="24"/>
          <w:szCs w:val="24"/>
        </w:rPr>
        <w:lastRenderedPageBreak/>
        <w:t xml:space="preserve">addition of capital to store and secure food during the dry summer months in which food scarcity had been prevalent </w:t>
      </w:r>
      <w:r w:rsidR="000224A1" w:rsidRPr="004D7420">
        <w:rPr>
          <w:rFonts w:ascii="Times New Roman" w:hAnsi="Times New Roman" w:cs="Times New Roman"/>
          <w:sz w:val="24"/>
          <w:szCs w:val="24"/>
        </w:rPr>
        <w:t xml:space="preserve">for several years, was the final variable that allowed </w:t>
      </w:r>
      <w:r w:rsidR="00660084" w:rsidRPr="004D7420">
        <w:rPr>
          <w:rFonts w:ascii="Times New Roman" w:hAnsi="Times New Roman" w:cs="Times New Roman"/>
          <w:sz w:val="24"/>
          <w:szCs w:val="24"/>
        </w:rPr>
        <w:t>the</w:t>
      </w:r>
      <w:r w:rsidR="000224A1" w:rsidRPr="004D7420">
        <w:rPr>
          <w:rFonts w:ascii="Times New Roman" w:hAnsi="Times New Roman" w:cs="Times New Roman"/>
          <w:sz w:val="24"/>
          <w:szCs w:val="24"/>
        </w:rPr>
        <w:t xml:space="preserve"> community of farmers to keep this process going on their own (Ismail, 2003, P.12)</w:t>
      </w:r>
      <w:r w:rsidR="001310ED" w:rsidRPr="004D7420">
        <w:rPr>
          <w:rFonts w:ascii="Times New Roman" w:hAnsi="Times New Roman" w:cs="Times New Roman"/>
          <w:sz w:val="24"/>
          <w:szCs w:val="24"/>
        </w:rPr>
        <w:t>.</w:t>
      </w:r>
      <w:r w:rsidR="00192645" w:rsidRPr="004D7420">
        <w:rPr>
          <w:rFonts w:ascii="Times New Roman" w:hAnsi="Times New Roman" w:cs="Times New Roman"/>
          <w:sz w:val="24"/>
          <w:szCs w:val="24"/>
        </w:rPr>
        <w:t xml:space="preserve"> </w:t>
      </w:r>
      <w:r w:rsidR="003C0B6B" w:rsidRPr="004D7420">
        <w:rPr>
          <w:rFonts w:ascii="Times New Roman" w:hAnsi="Times New Roman" w:cs="Times New Roman"/>
          <w:sz w:val="24"/>
          <w:szCs w:val="24"/>
        </w:rPr>
        <w:t>However,</w:t>
      </w:r>
      <w:r w:rsidR="00192645" w:rsidRPr="004D7420">
        <w:rPr>
          <w:rFonts w:ascii="Times New Roman" w:hAnsi="Times New Roman" w:cs="Times New Roman"/>
          <w:sz w:val="24"/>
          <w:szCs w:val="24"/>
        </w:rPr>
        <w:t xml:space="preserve"> the silos alone are not the last factor that has made the PROLESUR project self-perpetuating, the fact that the community is now empowered to the point that they define their own planning processes</w:t>
      </w:r>
      <w:r w:rsidR="003C0B6B" w:rsidRPr="004D7420">
        <w:rPr>
          <w:rFonts w:ascii="Times New Roman" w:hAnsi="Times New Roman" w:cs="Times New Roman"/>
          <w:sz w:val="24"/>
          <w:szCs w:val="24"/>
        </w:rPr>
        <w:t xml:space="preserve"> each growing season</w:t>
      </w:r>
      <w:r w:rsidR="004B372B" w:rsidRPr="004D7420">
        <w:rPr>
          <w:rFonts w:ascii="Times New Roman" w:hAnsi="Times New Roman" w:cs="Times New Roman"/>
          <w:sz w:val="24"/>
          <w:szCs w:val="24"/>
        </w:rPr>
        <w:t>,</w:t>
      </w:r>
      <w:r w:rsidR="003C0B6B" w:rsidRPr="004D7420">
        <w:rPr>
          <w:rFonts w:ascii="Times New Roman" w:hAnsi="Times New Roman" w:cs="Times New Roman"/>
          <w:sz w:val="24"/>
          <w:szCs w:val="24"/>
        </w:rPr>
        <w:t xml:space="preserve"> demonstrates their lack of dependence upon </w:t>
      </w:r>
      <w:r w:rsidR="004B372B" w:rsidRPr="004D7420">
        <w:rPr>
          <w:rFonts w:ascii="Times New Roman" w:hAnsi="Times New Roman" w:cs="Times New Roman"/>
          <w:sz w:val="24"/>
          <w:szCs w:val="24"/>
        </w:rPr>
        <w:t xml:space="preserve">those who intervened </w:t>
      </w:r>
      <w:r w:rsidR="003C0B6B" w:rsidRPr="004D7420">
        <w:rPr>
          <w:rFonts w:ascii="Times New Roman" w:hAnsi="Times New Roman" w:cs="Times New Roman"/>
          <w:sz w:val="24"/>
          <w:szCs w:val="24"/>
        </w:rPr>
        <w:t xml:space="preserve">and thus repositioning </w:t>
      </w:r>
      <w:r w:rsidR="004B372B" w:rsidRPr="004D7420">
        <w:rPr>
          <w:rFonts w:ascii="Times New Roman" w:hAnsi="Times New Roman" w:cs="Times New Roman"/>
          <w:sz w:val="24"/>
          <w:szCs w:val="24"/>
        </w:rPr>
        <w:t xml:space="preserve">their community </w:t>
      </w:r>
      <w:r w:rsidR="003C0B6B" w:rsidRPr="004D7420">
        <w:rPr>
          <w:rFonts w:ascii="Times New Roman" w:hAnsi="Times New Roman" w:cs="Times New Roman"/>
          <w:sz w:val="24"/>
          <w:szCs w:val="24"/>
        </w:rPr>
        <w:t>upon solid</w:t>
      </w:r>
      <w:r w:rsidR="004B372B" w:rsidRPr="004D7420">
        <w:rPr>
          <w:rFonts w:ascii="Times New Roman" w:hAnsi="Times New Roman" w:cs="Times New Roman"/>
          <w:sz w:val="24"/>
          <w:szCs w:val="24"/>
        </w:rPr>
        <w:t>, global-empowered</w:t>
      </w:r>
      <w:r w:rsidR="003C0B6B" w:rsidRPr="004D7420">
        <w:rPr>
          <w:rFonts w:ascii="Times New Roman" w:hAnsi="Times New Roman" w:cs="Times New Roman"/>
          <w:sz w:val="24"/>
          <w:szCs w:val="24"/>
        </w:rPr>
        <w:t xml:space="preserve"> ground. </w:t>
      </w:r>
    </w:p>
    <w:p w:rsidR="003C0B6B" w:rsidRPr="004D7420" w:rsidRDefault="003C0B6B" w:rsidP="008A43C3">
      <w:pPr>
        <w:spacing w:before="240"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The pattern that </w:t>
      </w:r>
      <w:r w:rsidR="00960B5A" w:rsidRPr="004D7420">
        <w:rPr>
          <w:rFonts w:ascii="Times New Roman" w:hAnsi="Times New Roman" w:cs="Times New Roman"/>
          <w:sz w:val="24"/>
          <w:szCs w:val="24"/>
        </w:rPr>
        <w:t xml:space="preserve">is replicable from this case study consists of </w:t>
      </w:r>
      <w:r w:rsidR="00660084" w:rsidRPr="004D7420">
        <w:rPr>
          <w:rFonts w:ascii="Times New Roman" w:hAnsi="Times New Roman" w:cs="Times New Roman"/>
          <w:sz w:val="24"/>
          <w:szCs w:val="24"/>
        </w:rPr>
        <w:t xml:space="preserve">transferring technology that is conducive to the </w:t>
      </w:r>
      <w:r w:rsidR="00960B5A" w:rsidRPr="004D7420">
        <w:rPr>
          <w:rFonts w:ascii="Times New Roman" w:hAnsi="Times New Roman" w:cs="Times New Roman"/>
          <w:sz w:val="24"/>
          <w:szCs w:val="24"/>
        </w:rPr>
        <w:t xml:space="preserve">geographic location, the same environment, </w:t>
      </w:r>
      <w:r w:rsidR="00660084" w:rsidRPr="004D7420">
        <w:rPr>
          <w:rFonts w:ascii="Times New Roman" w:hAnsi="Times New Roman" w:cs="Times New Roman"/>
          <w:sz w:val="24"/>
          <w:szCs w:val="24"/>
        </w:rPr>
        <w:t xml:space="preserve">and a </w:t>
      </w:r>
      <w:r w:rsidR="00960B5A" w:rsidRPr="004D7420">
        <w:rPr>
          <w:rFonts w:ascii="Times New Roman" w:hAnsi="Times New Roman" w:cs="Times New Roman"/>
          <w:sz w:val="24"/>
          <w:szCs w:val="24"/>
        </w:rPr>
        <w:t xml:space="preserve">consistency of crop, culture, and economic foundation. </w:t>
      </w:r>
      <w:r w:rsidR="00BA4F22" w:rsidRPr="004D7420">
        <w:rPr>
          <w:rFonts w:ascii="Times New Roman" w:hAnsi="Times New Roman" w:cs="Times New Roman"/>
          <w:sz w:val="24"/>
          <w:szCs w:val="24"/>
        </w:rPr>
        <w:t xml:space="preserve">Discovering </w:t>
      </w:r>
      <w:r w:rsidR="00660084" w:rsidRPr="004D7420">
        <w:rPr>
          <w:rFonts w:ascii="Times New Roman" w:hAnsi="Times New Roman" w:cs="Times New Roman"/>
          <w:sz w:val="24"/>
          <w:szCs w:val="24"/>
        </w:rPr>
        <w:t>the technology to be transferred</w:t>
      </w:r>
      <w:r w:rsidR="00BA4F22" w:rsidRPr="004D7420">
        <w:rPr>
          <w:rFonts w:ascii="Times New Roman" w:hAnsi="Times New Roman" w:cs="Times New Roman"/>
          <w:sz w:val="24"/>
          <w:szCs w:val="24"/>
        </w:rPr>
        <w:t xml:space="preserve"> and having a non-profit</w:t>
      </w:r>
      <w:r w:rsidR="00960B5A" w:rsidRPr="004D7420">
        <w:rPr>
          <w:rFonts w:ascii="Times New Roman" w:hAnsi="Times New Roman" w:cs="Times New Roman"/>
          <w:sz w:val="24"/>
          <w:szCs w:val="24"/>
        </w:rPr>
        <w:t xml:space="preserve"> disseminate </w:t>
      </w:r>
      <w:r w:rsidR="00660084" w:rsidRPr="004D7420">
        <w:rPr>
          <w:rFonts w:ascii="Times New Roman" w:hAnsi="Times New Roman" w:cs="Times New Roman"/>
          <w:sz w:val="24"/>
          <w:szCs w:val="24"/>
        </w:rPr>
        <w:t>the</w:t>
      </w:r>
      <w:r w:rsidR="00960B5A" w:rsidRPr="004D7420">
        <w:rPr>
          <w:rFonts w:ascii="Times New Roman" w:hAnsi="Times New Roman" w:cs="Times New Roman"/>
          <w:sz w:val="24"/>
          <w:szCs w:val="24"/>
        </w:rPr>
        <w:t xml:space="preserve"> information to the area in crisis</w:t>
      </w:r>
      <w:r w:rsidR="00BA4F22" w:rsidRPr="004D7420">
        <w:rPr>
          <w:rFonts w:ascii="Times New Roman" w:hAnsi="Times New Roman" w:cs="Times New Roman"/>
          <w:sz w:val="24"/>
          <w:szCs w:val="24"/>
        </w:rPr>
        <w:t>,</w:t>
      </w:r>
      <w:r w:rsidR="00960B5A" w:rsidRPr="004D7420">
        <w:rPr>
          <w:rFonts w:ascii="Times New Roman" w:hAnsi="Times New Roman" w:cs="Times New Roman"/>
          <w:sz w:val="24"/>
          <w:szCs w:val="24"/>
        </w:rPr>
        <w:t xml:space="preserve"> through indigenous-technological transfer</w:t>
      </w:r>
      <w:r w:rsidR="00B54216" w:rsidRPr="004D7420">
        <w:rPr>
          <w:rFonts w:ascii="Times New Roman" w:hAnsi="Times New Roman" w:cs="Times New Roman"/>
          <w:sz w:val="24"/>
          <w:szCs w:val="24"/>
        </w:rPr>
        <w:t xml:space="preserve"> and non-dependency capital infusion</w:t>
      </w:r>
      <w:r w:rsidR="00BA4F22" w:rsidRPr="004D7420">
        <w:rPr>
          <w:rFonts w:ascii="Times New Roman" w:hAnsi="Times New Roman" w:cs="Times New Roman"/>
          <w:sz w:val="24"/>
          <w:szCs w:val="24"/>
        </w:rPr>
        <w:t xml:space="preserve">, made possible the technical innovation necessary to bring about adaption to the process of </w:t>
      </w:r>
      <w:r w:rsidR="00660084" w:rsidRPr="004D7420">
        <w:rPr>
          <w:rFonts w:ascii="Times New Roman" w:hAnsi="Times New Roman" w:cs="Times New Roman"/>
          <w:sz w:val="24"/>
          <w:szCs w:val="24"/>
        </w:rPr>
        <w:t xml:space="preserve">neo-liberal </w:t>
      </w:r>
      <w:r w:rsidR="00BA4F22" w:rsidRPr="004D7420">
        <w:rPr>
          <w:rFonts w:ascii="Times New Roman" w:hAnsi="Times New Roman" w:cs="Times New Roman"/>
          <w:sz w:val="24"/>
          <w:szCs w:val="24"/>
        </w:rPr>
        <w:t xml:space="preserve">globalization for a community. </w:t>
      </w:r>
      <w:r w:rsidR="00B54216" w:rsidRPr="004D7420">
        <w:rPr>
          <w:rFonts w:ascii="Times New Roman" w:hAnsi="Times New Roman" w:cs="Times New Roman"/>
          <w:sz w:val="24"/>
          <w:szCs w:val="24"/>
        </w:rPr>
        <w:t>PROLESUR brought</w:t>
      </w:r>
      <w:r w:rsidR="00BA4F22" w:rsidRPr="004D7420">
        <w:rPr>
          <w:rFonts w:ascii="Times New Roman" w:hAnsi="Times New Roman" w:cs="Times New Roman"/>
          <w:sz w:val="24"/>
          <w:szCs w:val="24"/>
        </w:rPr>
        <w:t xml:space="preserve"> a community, with limited institutions and infrastructure, out of crisis and into a sustainable</w:t>
      </w:r>
      <w:r w:rsidR="00B54216" w:rsidRPr="004D7420">
        <w:rPr>
          <w:rFonts w:ascii="Times New Roman" w:hAnsi="Times New Roman" w:cs="Times New Roman"/>
          <w:sz w:val="24"/>
          <w:szCs w:val="24"/>
        </w:rPr>
        <w:t xml:space="preserve"> standard of living, producing a workable model for future interventions. </w:t>
      </w:r>
    </w:p>
    <w:p w:rsidR="00BF0168" w:rsidRPr="004D7420" w:rsidRDefault="008A43C3" w:rsidP="008A43C3">
      <w:pPr>
        <w:spacing w:before="240" w:after="0" w:line="480" w:lineRule="auto"/>
        <w:ind w:firstLine="720"/>
        <w:rPr>
          <w:rFonts w:ascii="Times New Roman" w:hAnsi="Times New Roman" w:cs="Times New Roman"/>
          <w:sz w:val="24"/>
          <w:szCs w:val="24"/>
        </w:rPr>
      </w:pPr>
      <w:r w:rsidRPr="004D7420">
        <w:rPr>
          <w:rFonts w:ascii="Times New Roman" w:hAnsi="Times New Roman" w:cs="Times New Roman"/>
          <w:noProof/>
        </w:rPr>
        <w:drawing>
          <wp:anchor distT="0" distB="0" distL="114300" distR="114300" simplePos="0" relativeHeight="251661312" behindDoc="1" locked="0" layoutInCell="1" allowOverlap="1" wp14:anchorId="3920F3DC" wp14:editId="40381B4F">
            <wp:simplePos x="0" y="0"/>
            <wp:positionH relativeFrom="column">
              <wp:posOffset>4251960</wp:posOffset>
            </wp:positionH>
            <wp:positionV relativeFrom="paragraph">
              <wp:posOffset>239395</wp:posOffset>
            </wp:positionV>
            <wp:extent cx="1520825" cy="1662430"/>
            <wp:effectExtent l="647700" t="114300" r="117475" b="204470"/>
            <wp:wrapTight wrapText="bothSides">
              <wp:wrapPolygon edited="0">
                <wp:start x="-1353" y="-1485"/>
                <wp:lineTo x="-1623" y="14851"/>
                <wp:lineTo x="-9199" y="14851"/>
                <wp:lineTo x="-9199" y="18811"/>
                <wp:lineTo x="-8117" y="18811"/>
                <wp:lineTo x="-8117" y="22277"/>
                <wp:lineTo x="-1353" y="23514"/>
                <wp:lineTo x="-1082" y="24009"/>
                <wp:lineTo x="20833" y="24009"/>
                <wp:lineTo x="22998" y="22772"/>
                <wp:lineTo x="22998" y="-1485"/>
                <wp:lineTo x="-1353" y="-1485"/>
              </wp:wrapPolygon>
            </wp:wrapTight>
            <wp:docPr id="2" name="Picture 2" descr="http://www.worldatlas.com/webimage/countrys/asia/bd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worldatlas.com/webimage/countrys/asia/bdas.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0825" cy="166243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BF0168" w:rsidRPr="004D7420">
        <w:rPr>
          <w:rFonts w:ascii="Times New Roman" w:hAnsi="Times New Roman" w:cs="Times New Roman"/>
          <w:sz w:val="24"/>
          <w:szCs w:val="24"/>
        </w:rPr>
        <w:t xml:space="preserve">The next study takes place in </w:t>
      </w:r>
      <w:r w:rsidR="0034270A" w:rsidRPr="004D7420">
        <w:rPr>
          <w:rFonts w:ascii="Times New Roman" w:hAnsi="Times New Roman" w:cs="Times New Roman"/>
          <w:sz w:val="24"/>
          <w:szCs w:val="24"/>
        </w:rPr>
        <w:t>rural Bangladesh</w:t>
      </w:r>
      <w:r w:rsidR="00A34E06" w:rsidRPr="004D7420">
        <w:rPr>
          <w:rFonts w:ascii="Times New Roman" w:hAnsi="Times New Roman" w:cs="Times New Roman"/>
          <w:sz w:val="24"/>
          <w:szCs w:val="24"/>
        </w:rPr>
        <w:t xml:space="preserve"> and is presented in order to highlight how intervention through opportunity creation can be successful even when those opportunities are </w:t>
      </w:r>
      <w:r w:rsidR="001F6C49" w:rsidRPr="004D7420">
        <w:rPr>
          <w:rFonts w:ascii="Times New Roman" w:hAnsi="Times New Roman" w:cs="Times New Roman"/>
          <w:sz w:val="24"/>
          <w:szCs w:val="24"/>
        </w:rPr>
        <w:t xml:space="preserve"> </w:t>
      </w:r>
      <w:r w:rsidR="00A34E06" w:rsidRPr="004D7420">
        <w:rPr>
          <w:rFonts w:ascii="Times New Roman" w:hAnsi="Times New Roman" w:cs="Times New Roman"/>
          <w:sz w:val="24"/>
          <w:szCs w:val="24"/>
        </w:rPr>
        <w:t>given to the “ultra-poor”</w:t>
      </w:r>
      <w:r w:rsidR="0073719B" w:rsidRPr="004D7420">
        <w:rPr>
          <w:rStyle w:val="FootnoteReference"/>
          <w:rFonts w:ascii="Times New Roman" w:hAnsi="Times New Roman" w:cs="Times New Roman"/>
          <w:sz w:val="24"/>
          <w:szCs w:val="24"/>
        </w:rPr>
        <w:footnoteReference w:id="4"/>
      </w:r>
      <w:r w:rsidR="00002A4B" w:rsidRPr="004D7420">
        <w:rPr>
          <w:rFonts w:ascii="Times New Roman" w:hAnsi="Times New Roman" w:cs="Times New Roman"/>
          <w:sz w:val="24"/>
          <w:szCs w:val="24"/>
        </w:rPr>
        <w:t>.</w:t>
      </w:r>
      <w:r w:rsidR="00A34E06" w:rsidRPr="004D7420">
        <w:rPr>
          <w:rFonts w:ascii="Times New Roman" w:hAnsi="Times New Roman" w:cs="Times New Roman"/>
          <w:sz w:val="24"/>
          <w:szCs w:val="24"/>
        </w:rPr>
        <w:t xml:space="preserve"> </w:t>
      </w:r>
      <w:r w:rsidR="00002A4B" w:rsidRPr="004D7420">
        <w:rPr>
          <w:rFonts w:ascii="Times New Roman" w:hAnsi="Times New Roman" w:cs="Times New Roman"/>
          <w:sz w:val="24"/>
          <w:szCs w:val="24"/>
        </w:rPr>
        <w:t xml:space="preserve">These people are the poorest of the poor who are marginalized to the point </w:t>
      </w:r>
      <w:r w:rsidR="00660084" w:rsidRPr="004D7420">
        <w:rPr>
          <w:rFonts w:ascii="Times New Roman" w:hAnsi="Times New Roman" w:cs="Times New Roman"/>
          <w:sz w:val="24"/>
          <w:szCs w:val="24"/>
        </w:rPr>
        <w:t xml:space="preserve">in </w:t>
      </w:r>
      <w:r w:rsidR="00002A4B" w:rsidRPr="004D7420">
        <w:rPr>
          <w:rFonts w:ascii="Times New Roman" w:hAnsi="Times New Roman" w:cs="Times New Roman"/>
          <w:sz w:val="24"/>
          <w:szCs w:val="24"/>
        </w:rPr>
        <w:t xml:space="preserve">which they are unable to “benefit from, and participate in, </w:t>
      </w:r>
      <w:r w:rsidR="00002A4B" w:rsidRPr="004D7420">
        <w:rPr>
          <w:rFonts w:ascii="Times New Roman" w:hAnsi="Times New Roman" w:cs="Times New Roman"/>
          <w:sz w:val="24"/>
          <w:szCs w:val="24"/>
        </w:rPr>
        <w:lastRenderedPageBreak/>
        <w:t xml:space="preserve">existing development programs that facilitate access to </w:t>
      </w:r>
      <w:r w:rsidR="008B6DE2" w:rsidRPr="004D7420">
        <w:rPr>
          <w:rFonts w:ascii="Times New Roman" w:hAnsi="Times New Roman" w:cs="Times New Roman"/>
          <w:sz w:val="24"/>
          <w:szCs w:val="24"/>
        </w:rPr>
        <w:t>market activity</w:t>
      </w:r>
      <w:r w:rsidR="00002A4B" w:rsidRPr="004D7420">
        <w:rPr>
          <w:rFonts w:ascii="Times New Roman" w:hAnsi="Times New Roman" w:cs="Times New Roman"/>
          <w:sz w:val="24"/>
          <w:szCs w:val="24"/>
        </w:rPr>
        <w:t>” (Mair, 2009, P.425)</w:t>
      </w:r>
      <w:r w:rsidR="008B6DE2" w:rsidRPr="004D7420">
        <w:rPr>
          <w:rFonts w:ascii="Times New Roman" w:hAnsi="Times New Roman" w:cs="Times New Roman"/>
          <w:sz w:val="24"/>
          <w:szCs w:val="24"/>
        </w:rPr>
        <w:t>.</w:t>
      </w:r>
      <w:r w:rsidR="003E758F" w:rsidRPr="004D7420">
        <w:rPr>
          <w:rFonts w:ascii="Times New Roman" w:hAnsi="Times New Roman" w:cs="Times New Roman"/>
          <w:sz w:val="24"/>
          <w:szCs w:val="24"/>
        </w:rPr>
        <w:t xml:space="preserve"> This study was a continuation of many interventions that have been orchestrated since Bangladesh declared its independence from India in 1971. The heart of those interventions is the Bangladesh Rural Advancement Committee (BRAC) that developed a twin-purpose development strategy, alleviating poverty while empowering the poor (Mair, 2009, P.424)</w:t>
      </w:r>
      <w:r w:rsidR="001310ED" w:rsidRPr="004D7420">
        <w:rPr>
          <w:rFonts w:ascii="Times New Roman" w:hAnsi="Times New Roman" w:cs="Times New Roman"/>
          <w:sz w:val="24"/>
          <w:szCs w:val="24"/>
        </w:rPr>
        <w:t>.</w:t>
      </w:r>
    </w:p>
    <w:p w:rsidR="00965139" w:rsidRPr="004D7420" w:rsidRDefault="004C4F9E" w:rsidP="00965139">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 key to this type of intervention is micro-credit, “</w:t>
      </w:r>
      <w:r w:rsidR="00965139" w:rsidRPr="004D7420">
        <w:rPr>
          <w:rFonts w:ascii="Times New Roman" w:hAnsi="Times New Roman" w:cs="Times New Roman"/>
          <w:sz w:val="24"/>
          <w:szCs w:val="24"/>
        </w:rPr>
        <w:t>a form of credit offered to the ‘very poor’ as a way to generate income from micro-enterprises</w:t>
      </w:r>
      <w:r w:rsidR="00147928" w:rsidRPr="004D7420">
        <w:rPr>
          <w:rStyle w:val="FootnoteReference"/>
          <w:rFonts w:ascii="Times New Roman" w:hAnsi="Times New Roman" w:cs="Times New Roman"/>
          <w:sz w:val="24"/>
          <w:szCs w:val="24"/>
        </w:rPr>
        <w:footnoteReference w:id="5"/>
      </w:r>
      <w:r w:rsidR="00965139" w:rsidRPr="004D7420">
        <w:rPr>
          <w:rFonts w:ascii="Times New Roman" w:hAnsi="Times New Roman" w:cs="Times New Roman"/>
          <w:sz w:val="24"/>
          <w:szCs w:val="24"/>
        </w:rPr>
        <w:t xml:space="preserve"> and, by extension, to reduce poverty among those most disenfranchised in the global political economy</w:t>
      </w:r>
      <w:r w:rsidRPr="004D7420">
        <w:rPr>
          <w:rFonts w:ascii="Times New Roman" w:hAnsi="Times New Roman" w:cs="Times New Roman"/>
          <w:sz w:val="24"/>
          <w:szCs w:val="24"/>
        </w:rPr>
        <w:t>”</w:t>
      </w:r>
      <w:r w:rsidR="00965139" w:rsidRPr="004D7420">
        <w:rPr>
          <w:rFonts w:ascii="Times New Roman" w:hAnsi="Times New Roman" w:cs="Times New Roman"/>
          <w:sz w:val="24"/>
          <w:szCs w:val="24"/>
        </w:rPr>
        <w:t xml:space="preserve"> (Aitken, 2013, P.474)</w:t>
      </w:r>
      <w:r w:rsidR="008B6DE2" w:rsidRPr="004D7420">
        <w:rPr>
          <w:rFonts w:ascii="Times New Roman" w:hAnsi="Times New Roman" w:cs="Times New Roman"/>
          <w:sz w:val="24"/>
          <w:szCs w:val="24"/>
        </w:rPr>
        <w:t>.</w:t>
      </w:r>
      <w:r w:rsidRPr="004D7420">
        <w:rPr>
          <w:rFonts w:ascii="Times New Roman" w:hAnsi="Times New Roman" w:cs="Times New Roman"/>
          <w:sz w:val="24"/>
          <w:szCs w:val="24"/>
        </w:rPr>
        <w:t xml:space="preserve"> After thirty years of intervening in Bangladesh, BRAC discovered that there were barriers to reaching the ultra-poor that were fundamentally different from the barriers encountered for the higher strata of the impoverished. </w:t>
      </w:r>
      <w:r w:rsidR="005D5647" w:rsidRPr="004D7420">
        <w:rPr>
          <w:rFonts w:ascii="Times New Roman" w:hAnsi="Times New Roman" w:cs="Times New Roman"/>
          <w:sz w:val="24"/>
          <w:szCs w:val="24"/>
        </w:rPr>
        <w:t>These barriers included all four societal domains: cultural, social, and political, as well as economic (Mair, 2009, P.425)</w:t>
      </w:r>
      <w:r w:rsidR="001310ED" w:rsidRPr="004D7420">
        <w:rPr>
          <w:rFonts w:ascii="Times New Roman" w:hAnsi="Times New Roman" w:cs="Times New Roman"/>
          <w:sz w:val="24"/>
          <w:szCs w:val="24"/>
        </w:rPr>
        <w:t>.</w:t>
      </w:r>
    </w:p>
    <w:p w:rsidR="005D5647" w:rsidRPr="004D7420" w:rsidRDefault="00905C40" w:rsidP="00905C40">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In 2002, Challenging the Frontiers of Poverty Reduction program </w:t>
      </w:r>
      <w:r w:rsidR="00147928" w:rsidRPr="004D7420">
        <w:rPr>
          <w:rFonts w:ascii="Times New Roman" w:hAnsi="Times New Roman" w:cs="Times New Roman"/>
          <w:sz w:val="24"/>
          <w:szCs w:val="24"/>
        </w:rPr>
        <w:t xml:space="preserve">(CFPR) </w:t>
      </w:r>
      <w:r w:rsidRPr="004D7420">
        <w:rPr>
          <w:rFonts w:ascii="Times New Roman" w:hAnsi="Times New Roman" w:cs="Times New Roman"/>
          <w:sz w:val="24"/>
          <w:szCs w:val="24"/>
        </w:rPr>
        <w:t>was established within BRAC to take on those barriers to the ultra-poor (Mair, 2009, P.421)</w:t>
      </w:r>
      <w:r w:rsidR="001310ED" w:rsidRPr="004D7420">
        <w:rPr>
          <w:rFonts w:ascii="Times New Roman" w:hAnsi="Times New Roman" w:cs="Times New Roman"/>
          <w:sz w:val="24"/>
          <w:szCs w:val="24"/>
        </w:rPr>
        <w:t>.</w:t>
      </w:r>
      <w:r w:rsidR="009009CD" w:rsidRPr="004D7420">
        <w:rPr>
          <w:rFonts w:ascii="Times New Roman" w:hAnsi="Times New Roman" w:cs="Times New Roman"/>
          <w:sz w:val="24"/>
          <w:szCs w:val="24"/>
        </w:rPr>
        <w:t xml:space="preserve"> CFPR identified structural issues within social domains that kept the ultra-poor from receiving assistance from programs that had assisted those less poor within Bangladesh. These barriers included historic attitudes of the elite,</w:t>
      </w:r>
      <w:r w:rsidR="00613899" w:rsidRPr="004D7420">
        <w:rPr>
          <w:rFonts w:ascii="Times New Roman" w:hAnsi="Times New Roman" w:cs="Times New Roman"/>
          <w:sz w:val="24"/>
          <w:szCs w:val="24"/>
        </w:rPr>
        <w:t xml:space="preserve"> beliefs of the dominate religion, corruption of the judicial and administrative officials, and the rigidity of previous micro-credit opportunities. CFPR addressed all of these institutional and societal elements </w:t>
      </w:r>
      <w:r w:rsidR="00272EB4" w:rsidRPr="004D7420">
        <w:rPr>
          <w:rFonts w:ascii="Times New Roman" w:hAnsi="Times New Roman" w:cs="Times New Roman"/>
          <w:sz w:val="24"/>
          <w:szCs w:val="24"/>
        </w:rPr>
        <w:t xml:space="preserve">and established a repeatable model for future interventions in extreme circumstances. </w:t>
      </w:r>
    </w:p>
    <w:p w:rsidR="00272EB4" w:rsidRPr="004D7420" w:rsidRDefault="00272EB4" w:rsidP="009663D0">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To begin analyzing the study, the inability to create opportunities for economic growth in rural Bangladesh is most easily seen in the social structure of the people. </w:t>
      </w:r>
      <w:r w:rsidR="00784A55" w:rsidRPr="004D7420">
        <w:rPr>
          <w:rFonts w:ascii="Times New Roman" w:hAnsi="Times New Roman" w:cs="Times New Roman"/>
          <w:sz w:val="24"/>
          <w:szCs w:val="24"/>
        </w:rPr>
        <w:t xml:space="preserve">The lack of social </w:t>
      </w:r>
      <w:r w:rsidR="00784A55" w:rsidRPr="004D7420">
        <w:rPr>
          <w:rFonts w:ascii="Times New Roman" w:hAnsi="Times New Roman" w:cs="Times New Roman"/>
          <w:sz w:val="24"/>
          <w:szCs w:val="24"/>
        </w:rPr>
        <w:lastRenderedPageBreak/>
        <w:t xml:space="preserve">capital of the ultra-poor, a vacuum of personal relationships necessary to access social or economic mobility, </w:t>
      </w:r>
      <w:r w:rsidR="009663D0" w:rsidRPr="004D7420">
        <w:rPr>
          <w:rFonts w:ascii="Times New Roman" w:hAnsi="Times New Roman" w:cs="Times New Roman"/>
          <w:sz w:val="24"/>
          <w:szCs w:val="24"/>
        </w:rPr>
        <w:t xml:space="preserve">excludes this stratum of society from beneficial intervention. A sample </w:t>
      </w:r>
      <w:r w:rsidR="005826BA" w:rsidRPr="004D7420">
        <w:rPr>
          <w:rFonts w:ascii="Times New Roman" w:hAnsi="Times New Roman" w:cs="Times New Roman"/>
          <w:sz w:val="24"/>
          <w:szCs w:val="24"/>
        </w:rPr>
        <w:t xml:space="preserve">of the ultra-poor demonstrates that seventy-five percent lacked access to relationships that would be beneficial. </w:t>
      </w:r>
      <w:r w:rsidR="009663D0" w:rsidRPr="004D7420">
        <w:rPr>
          <w:rFonts w:ascii="Times New Roman" w:hAnsi="Times New Roman" w:cs="Times New Roman"/>
          <w:sz w:val="24"/>
          <w:szCs w:val="24"/>
        </w:rPr>
        <w:t xml:space="preserve">“Only one-fourth of the sample had access to any kind of capital, and of these only about </w:t>
      </w:r>
      <w:r w:rsidR="005826BA" w:rsidRPr="004D7420">
        <w:rPr>
          <w:rFonts w:ascii="Times New Roman" w:hAnsi="Times New Roman" w:cs="Times New Roman"/>
          <w:sz w:val="24"/>
          <w:szCs w:val="24"/>
        </w:rPr>
        <w:t>twenty</w:t>
      </w:r>
      <w:r w:rsidR="009663D0" w:rsidRPr="004D7420">
        <w:rPr>
          <w:rFonts w:ascii="Times New Roman" w:hAnsi="Times New Roman" w:cs="Times New Roman"/>
          <w:sz w:val="24"/>
          <w:szCs w:val="24"/>
        </w:rPr>
        <w:t xml:space="preserve"> percent received a loan from any institutional source, the others depending on informal loans from relatives, </w:t>
      </w:r>
      <w:r w:rsidR="005826BA" w:rsidRPr="004D7420">
        <w:rPr>
          <w:rFonts w:ascii="Times New Roman" w:hAnsi="Times New Roman" w:cs="Times New Roman"/>
          <w:sz w:val="24"/>
          <w:szCs w:val="24"/>
        </w:rPr>
        <w:t>friends,</w:t>
      </w:r>
      <w:r w:rsidR="009663D0" w:rsidRPr="004D7420">
        <w:rPr>
          <w:rFonts w:ascii="Times New Roman" w:hAnsi="Times New Roman" w:cs="Times New Roman"/>
          <w:sz w:val="24"/>
          <w:szCs w:val="24"/>
        </w:rPr>
        <w:t xml:space="preserve"> and moneylenders”</w:t>
      </w:r>
      <w:r w:rsidR="005826BA" w:rsidRPr="004D7420">
        <w:rPr>
          <w:rFonts w:ascii="Times New Roman" w:hAnsi="Times New Roman" w:cs="Times New Roman"/>
          <w:sz w:val="24"/>
          <w:szCs w:val="24"/>
        </w:rPr>
        <w:t xml:space="preserve"> (Halder, 2004, P.392)</w:t>
      </w:r>
      <w:r w:rsidR="001310ED" w:rsidRPr="004D7420">
        <w:rPr>
          <w:rFonts w:ascii="Times New Roman" w:hAnsi="Times New Roman" w:cs="Times New Roman"/>
          <w:sz w:val="24"/>
          <w:szCs w:val="24"/>
        </w:rPr>
        <w:t>.</w:t>
      </w:r>
    </w:p>
    <w:p w:rsidR="003968C3" w:rsidRPr="004D7420" w:rsidRDefault="000259BF" w:rsidP="009663D0">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9744" behindDoc="1" locked="0" layoutInCell="1" allowOverlap="1" wp14:anchorId="446DDF6A" wp14:editId="4620BC93">
            <wp:simplePos x="0" y="0"/>
            <wp:positionH relativeFrom="column">
              <wp:posOffset>4100195</wp:posOffset>
            </wp:positionH>
            <wp:positionV relativeFrom="paragraph">
              <wp:posOffset>2426970</wp:posOffset>
            </wp:positionV>
            <wp:extent cx="1597025" cy="1261110"/>
            <wp:effectExtent l="533400" t="114300" r="117475" b="167640"/>
            <wp:wrapTight wrapText="bothSides">
              <wp:wrapPolygon edited="0">
                <wp:start x="-1288" y="-1958"/>
                <wp:lineTo x="-1288" y="14356"/>
                <wp:lineTo x="-7214" y="14356"/>
                <wp:lineTo x="-7214" y="19577"/>
                <wp:lineTo x="-5926" y="19577"/>
                <wp:lineTo x="-5926" y="21861"/>
                <wp:lineTo x="-2319" y="24145"/>
                <wp:lineTo x="21901" y="24145"/>
                <wp:lineTo x="22931" y="19903"/>
                <wp:lineTo x="22931" y="-1958"/>
                <wp:lineTo x="-1288" y="-1958"/>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97025" cy="126111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26017F" w:rsidRPr="004D7420">
        <w:rPr>
          <w:rFonts w:ascii="Times New Roman" w:hAnsi="Times New Roman" w:cs="Times New Roman"/>
          <w:sz w:val="24"/>
          <w:szCs w:val="24"/>
        </w:rPr>
        <w:t xml:space="preserve">CFPR’s reaction to this data was to challenge </w:t>
      </w:r>
      <w:r w:rsidR="0066476A" w:rsidRPr="004D7420">
        <w:rPr>
          <w:rFonts w:ascii="Times New Roman" w:hAnsi="Times New Roman" w:cs="Times New Roman"/>
          <w:sz w:val="24"/>
          <w:szCs w:val="24"/>
        </w:rPr>
        <w:t>the religious, political, and social agents within Bangladesh to fulfill societal obligations to these people while CFPR restructured the way in which micro-credit was offered. The way in which micro-credit had been offered to the ultra-poor in the past had caused friction with</w:t>
      </w:r>
      <w:r w:rsidR="00147928" w:rsidRPr="004D7420">
        <w:rPr>
          <w:rFonts w:ascii="Times New Roman" w:hAnsi="Times New Roman" w:cs="Times New Roman"/>
          <w:sz w:val="24"/>
          <w:szCs w:val="24"/>
        </w:rPr>
        <w:t>in Bangladesh. With the dominant</w:t>
      </w:r>
      <w:r w:rsidR="0066476A" w:rsidRPr="004D7420">
        <w:rPr>
          <w:rFonts w:ascii="Times New Roman" w:hAnsi="Times New Roman" w:cs="Times New Roman"/>
          <w:sz w:val="24"/>
          <w:szCs w:val="24"/>
        </w:rPr>
        <w:t xml:space="preserve"> religion being Islam</w:t>
      </w:r>
      <w:r w:rsidR="00E52D07" w:rsidRPr="004D7420">
        <w:rPr>
          <w:rFonts w:ascii="Times New Roman" w:hAnsi="Times New Roman" w:cs="Times New Roman"/>
          <w:sz w:val="24"/>
          <w:szCs w:val="24"/>
        </w:rPr>
        <w:t xml:space="preserve">, </w:t>
      </w:r>
      <w:r w:rsidR="0066476A" w:rsidRPr="004D7420">
        <w:rPr>
          <w:rFonts w:ascii="Times New Roman" w:hAnsi="Times New Roman" w:cs="Times New Roman"/>
          <w:sz w:val="24"/>
          <w:szCs w:val="24"/>
        </w:rPr>
        <w:t>micro-credit that had been offered in the past</w:t>
      </w:r>
      <w:r w:rsidR="00147928" w:rsidRPr="004D7420">
        <w:rPr>
          <w:rFonts w:ascii="Times New Roman" w:hAnsi="Times New Roman" w:cs="Times New Roman"/>
          <w:sz w:val="24"/>
          <w:szCs w:val="24"/>
        </w:rPr>
        <w:t xml:space="preserve">, </w:t>
      </w:r>
      <w:r w:rsidR="0066476A" w:rsidRPr="004D7420">
        <w:rPr>
          <w:rFonts w:ascii="Times New Roman" w:hAnsi="Times New Roman" w:cs="Times New Roman"/>
          <w:sz w:val="24"/>
          <w:szCs w:val="24"/>
        </w:rPr>
        <w:t>allow</w:t>
      </w:r>
      <w:r w:rsidR="00147928" w:rsidRPr="004D7420">
        <w:rPr>
          <w:rFonts w:ascii="Times New Roman" w:hAnsi="Times New Roman" w:cs="Times New Roman"/>
          <w:sz w:val="24"/>
          <w:szCs w:val="24"/>
        </w:rPr>
        <w:t>ing</w:t>
      </w:r>
      <w:r w:rsidR="0066476A" w:rsidRPr="004D7420">
        <w:rPr>
          <w:rFonts w:ascii="Times New Roman" w:hAnsi="Times New Roman" w:cs="Times New Roman"/>
          <w:sz w:val="24"/>
          <w:szCs w:val="24"/>
        </w:rPr>
        <w:t xml:space="preserve"> women to be independent of the </w:t>
      </w:r>
      <w:r w:rsidR="00063A3D" w:rsidRPr="004D7420">
        <w:rPr>
          <w:rFonts w:ascii="Times New Roman" w:hAnsi="Times New Roman" w:cs="Times New Roman"/>
          <w:sz w:val="24"/>
          <w:szCs w:val="24"/>
        </w:rPr>
        <w:t>home</w:t>
      </w:r>
      <w:r w:rsidR="0066476A" w:rsidRPr="004D7420">
        <w:rPr>
          <w:rFonts w:ascii="Times New Roman" w:hAnsi="Times New Roman" w:cs="Times New Roman"/>
          <w:sz w:val="24"/>
          <w:szCs w:val="24"/>
        </w:rPr>
        <w:t xml:space="preserve"> was condemned as a perversion to religious belie</w:t>
      </w:r>
      <w:r w:rsidR="00B94726" w:rsidRPr="004D7420">
        <w:rPr>
          <w:rFonts w:ascii="Times New Roman" w:hAnsi="Times New Roman" w:cs="Times New Roman"/>
          <w:sz w:val="24"/>
          <w:szCs w:val="24"/>
        </w:rPr>
        <w:t>f</w:t>
      </w:r>
      <w:r w:rsidR="0066476A" w:rsidRPr="004D7420">
        <w:rPr>
          <w:rFonts w:ascii="Times New Roman" w:hAnsi="Times New Roman" w:cs="Times New Roman"/>
          <w:sz w:val="24"/>
          <w:szCs w:val="24"/>
        </w:rPr>
        <w:t xml:space="preserve">s. Obeying </w:t>
      </w:r>
      <w:r w:rsidR="00BD7D3E" w:rsidRPr="004D7420">
        <w:rPr>
          <w:rFonts w:ascii="Times New Roman" w:hAnsi="Times New Roman" w:cs="Times New Roman"/>
          <w:i/>
          <w:sz w:val="24"/>
          <w:szCs w:val="24"/>
        </w:rPr>
        <w:t>Purdah</w:t>
      </w:r>
      <w:r w:rsidR="00BD7D3E" w:rsidRPr="004D7420">
        <w:rPr>
          <w:rStyle w:val="FootnoteReference"/>
          <w:rFonts w:ascii="Times New Roman" w:hAnsi="Times New Roman" w:cs="Times New Roman"/>
          <w:sz w:val="24"/>
          <w:szCs w:val="24"/>
        </w:rPr>
        <w:footnoteReference w:id="6"/>
      </w:r>
      <w:r w:rsidR="00E52D07" w:rsidRPr="004D7420">
        <w:rPr>
          <w:rFonts w:ascii="Times New Roman" w:hAnsi="Times New Roman" w:cs="Times New Roman"/>
          <w:sz w:val="24"/>
          <w:szCs w:val="24"/>
        </w:rPr>
        <w:t xml:space="preserve">became a clear objective for CFPR and how micro-credit was offered to women was transformed. </w:t>
      </w:r>
    </w:p>
    <w:p w:rsidR="0026017F" w:rsidRPr="004D7420" w:rsidRDefault="00E52D07" w:rsidP="009663D0">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Ultra-poor women were offered capital assistance to purchase </w:t>
      </w:r>
      <w:r w:rsidR="0074570E" w:rsidRPr="004D7420">
        <w:rPr>
          <w:rFonts w:ascii="Times New Roman" w:hAnsi="Times New Roman" w:cs="Times New Roman"/>
          <w:sz w:val="24"/>
          <w:szCs w:val="24"/>
        </w:rPr>
        <w:t>and rear poultry and livestock and to cultivate crops in order to build their physical asset based which would not require them to leave the home (Mair, 2009, P.427)</w:t>
      </w:r>
      <w:r w:rsidR="001310ED" w:rsidRPr="004D7420">
        <w:rPr>
          <w:rFonts w:ascii="Times New Roman" w:hAnsi="Times New Roman" w:cs="Times New Roman"/>
          <w:sz w:val="24"/>
          <w:szCs w:val="24"/>
        </w:rPr>
        <w:t>.</w:t>
      </w:r>
      <w:r w:rsidR="0074570E" w:rsidRPr="004D7420">
        <w:rPr>
          <w:rFonts w:ascii="Times New Roman" w:hAnsi="Times New Roman" w:cs="Times New Roman"/>
          <w:sz w:val="24"/>
          <w:szCs w:val="24"/>
        </w:rPr>
        <w:t xml:space="preserve"> Honoring the beliefs of Islam allowed this type of opportunity to be available to the ultra-poor but understanding the </w:t>
      </w:r>
      <w:r w:rsidR="0074570E" w:rsidRPr="004D7420">
        <w:rPr>
          <w:rFonts w:ascii="Times New Roman" w:hAnsi="Times New Roman" w:cs="Times New Roman"/>
          <w:i/>
          <w:sz w:val="24"/>
          <w:szCs w:val="24"/>
        </w:rPr>
        <w:t>five pillars of Islam</w:t>
      </w:r>
      <w:r w:rsidR="0074570E" w:rsidRPr="004D7420">
        <w:rPr>
          <w:rStyle w:val="FootnoteReference"/>
          <w:rFonts w:ascii="Times New Roman" w:hAnsi="Times New Roman" w:cs="Times New Roman"/>
          <w:sz w:val="24"/>
          <w:szCs w:val="24"/>
        </w:rPr>
        <w:footnoteReference w:id="7"/>
      </w:r>
      <w:r w:rsidR="0074570E" w:rsidRPr="004D7420">
        <w:rPr>
          <w:rFonts w:ascii="Times New Roman" w:hAnsi="Times New Roman" w:cs="Times New Roman"/>
          <w:sz w:val="24"/>
          <w:szCs w:val="24"/>
        </w:rPr>
        <w:t xml:space="preserve"> allowed CFPR to enfranchise so many more by prodding the elite to do their part. </w:t>
      </w:r>
      <w:r w:rsidR="00466FFF" w:rsidRPr="004D7420">
        <w:rPr>
          <w:rFonts w:ascii="Times New Roman" w:hAnsi="Times New Roman" w:cs="Times New Roman"/>
          <w:sz w:val="24"/>
          <w:szCs w:val="24"/>
        </w:rPr>
        <w:t xml:space="preserve">This friendly reminder that Islam teaches that the </w:t>
      </w:r>
      <w:r w:rsidR="003968C3" w:rsidRPr="004D7420">
        <w:rPr>
          <w:rFonts w:ascii="Times New Roman" w:hAnsi="Times New Roman" w:cs="Times New Roman"/>
          <w:sz w:val="24"/>
          <w:szCs w:val="24"/>
        </w:rPr>
        <w:t>elite</w:t>
      </w:r>
      <w:r w:rsidR="00466FFF" w:rsidRPr="004D7420">
        <w:rPr>
          <w:rFonts w:ascii="Times New Roman" w:hAnsi="Times New Roman" w:cs="Times New Roman"/>
          <w:sz w:val="24"/>
          <w:szCs w:val="24"/>
        </w:rPr>
        <w:t xml:space="preserve"> have a </w:t>
      </w:r>
      <w:r w:rsidR="00466FFF" w:rsidRPr="004D7420">
        <w:rPr>
          <w:rFonts w:ascii="Times New Roman" w:hAnsi="Times New Roman" w:cs="Times New Roman"/>
          <w:sz w:val="24"/>
          <w:szCs w:val="24"/>
        </w:rPr>
        <w:lastRenderedPageBreak/>
        <w:t xml:space="preserve">moral obligation to help </w:t>
      </w:r>
      <w:r w:rsidR="003968C3" w:rsidRPr="004D7420">
        <w:rPr>
          <w:rFonts w:ascii="Times New Roman" w:hAnsi="Times New Roman" w:cs="Times New Roman"/>
          <w:sz w:val="24"/>
          <w:szCs w:val="24"/>
        </w:rPr>
        <w:t>those in need countered the social norm of the elite only giving aid to those from whom they could also profit (Mair, 2009, P.430)</w:t>
      </w:r>
      <w:r w:rsidR="001310ED" w:rsidRPr="004D7420">
        <w:rPr>
          <w:rFonts w:ascii="Times New Roman" w:hAnsi="Times New Roman" w:cs="Times New Roman"/>
          <w:sz w:val="24"/>
          <w:szCs w:val="24"/>
        </w:rPr>
        <w:t>.</w:t>
      </w:r>
      <w:r w:rsidR="003968C3" w:rsidRPr="004D7420">
        <w:rPr>
          <w:rFonts w:ascii="Times New Roman" w:hAnsi="Times New Roman" w:cs="Times New Roman"/>
          <w:sz w:val="24"/>
          <w:szCs w:val="24"/>
        </w:rPr>
        <w:t xml:space="preserve"> This profit-gaining motive leads the study toward the corruption found within the judicial and administrative</w:t>
      </w:r>
      <w:r w:rsidR="000B441A" w:rsidRPr="004D7420">
        <w:rPr>
          <w:rFonts w:ascii="Times New Roman" w:hAnsi="Times New Roman" w:cs="Times New Roman"/>
          <w:sz w:val="24"/>
          <w:szCs w:val="24"/>
        </w:rPr>
        <w:t xml:space="preserve"> institutions within Bangladesh.</w:t>
      </w:r>
    </w:p>
    <w:p w:rsidR="000B441A" w:rsidRPr="004D7420" w:rsidRDefault="000B441A" w:rsidP="007E7292">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In Bangladesh, there are two ways of settling disputes or being heard, the formal and informal systems</w:t>
      </w:r>
      <w:r w:rsidR="00B94726" w:rsidRPr="004D7420">
        <w:rPr>
          <w:rStyle w:val="FootnoteReference"/>
          <w:rFonts w:ascii="Times New Roman" w:hAnsi="Times New Roman" w:cs="Times New Roman"/>
          <w:sz w:val="24"/>
          <w:szCs w:val="24"/>
        </w:rPr>
        <w:footnoteReference w:id="8"/>
      </w:r>
      <w:r w:rsidRPr="004D7420">
        <w:rPr>
          <w:rFonts w:ascii="Times New Roman" w:hAnsi="Times New Roman" w:cs="Times New Roman"/>
          <w:sz w:val="24"/>
          <w:szCs w:val="24"/>
        </w:rPr>
        <w:t xml:space="preserve">. The ultra-poor have limited access to either due to their inability to pay the bribes necessary or due to the extensive waiting period for any type of resolution </w:t>
      </w:r>
      <w:r w:rsidR="001336EE" w:rsidRPr="004D7420">
        <w:rPr>
          <w:rFonts w:ascii="Times New Roman" w:hAnsi="Times New Roman" w:cs="Times New Roman"/>
          <w:sz w:val="24"/>
          <w:szCs w:val="24"/>
        </w:rPr>
        <w:t>(Mair, 2009, P.426)</w:t>
      </w:r>
      <w:r w:rsidR="001310ED" w:rsidRPr="004D7420">
        <w:rPr>
          <w:rFonts w:ascii="Times New Roman" w:hAnsi="Times New Roman" w:cs="Times New Roman"/>
          <w:sz w:val="24"/>
          <w:szCs w:val="24"/>
        </w:rPr>
        <w:t>.</w:t>
      </w:r>
      <w:r w:rsidR="001336EE" w:rsidRPr="004D7420">
        <w:rPr>
          <w:rFonts w:ascii="Times New Roman" w:hAnsi="Times New Roman" w:cs="Times New Roman"/>
          <w:sz w:val="24"/>
          <w:szCs w:val="24"/>
        </w:rPr>
        <w:t xml:space="preserve"> </w:t>
      </w:r>
      <w:r w:rsidRPr="004D7420">
        <w:rPr>
          <w:rFonts w:ascii="Times New Roman" w:hAnsi="Times New Roman" w:cs="Times New Roman"/>
          <w:sz w:val="24"/>
          <w:szCs w:val="24"/>
        </w:rPr>
        <w:t xml:space="preserve">In rural areas, the formal system is not available and the </w:t>
      </w:r>
      <w:r w:rsidRPr="004D7420">
        <w:rPr>
          <w:rFonts w:ascii="Times New Roman" w:hAnsi="Times New Roman" w:cs="Times New Roman"/>
          <w:i/>
          <w:sz w:val="24"/>
          <w:szCs w:val="24"/>
        </w:rPr>
        <w:t>shalish</w:t>
      </w:r>
      <w:r w:rsidRPr="004D7420">
        <w:rPr>
          <w:rStyle w:val="FootnoteReference"/>
          <w:rFonts w:ascii="Times New Roman" w:hAnsi="Times New Roman" w:cs="Times New Roman"/>
          <w:i/>
          <w:sz w:val="24"/>
          <w:szCs w:val="24"/>
        </w:rPr>
        <w:footnoteReference w:id="9"/>
      </w:r>
      <w:r w:rsidR="007E7292" w:rsidRPr="004D7420">
        <w:rPr>
          <w:rFonts w:ascii="Times New Roman" w:hAnsi="Times New Roman" w:cs="Times New Roman"/>
          <w:i/>
          <w:sz w:val="24"/>
          <w:szCs w:val="24"/>
        </w:rPr>
        <w:t xml:space="preserve"> </w:t>
      </w:r>
      <w:r w:rsidR="007E7292" w:rsidRPr="004D7420">
        <w:rPr>
          <w:rFonts w:ascii="Times New Roman" w:hAnsi="Times New Roman" w:cs="Times New Roman"/>
          <w:sz w:val="24"/>
          <w:szCs w:val="24"/>
        </w:rPr>
        <w:t>brings little assistance. “As a BRAC Social Development program coordinator informed us: We have been long trying to engage our members in these traditional forms of dealing with conflicts [shalish]… but it is very difficult since they are dominated by the male elite, which makes women's participation rather limited, and also pre</w:t>
      </w:r>
      <w:r w:rsidR="001310ED" w:rsidRPr="004D7420">
        <w:rPr>
          <w:rFonts w:ascii="Times New Roman" w:hAnsi="Times New Roman" w:cs="Times New Roman"/>
          <w:sz w:val="24"/>
          <w:szCs w:val="24"/>
        </w:rPr>
        <w:t>sents high levels of corruption</w:t>
      </w:r>
      <w:r w:rsidR="007E7292" w:rsidRPr="004D7420">
        <w:rPr>
          <w:rFonts w:ascii="Times New Roman" w:hAnsi="Times New Roman" w:cs="Times New Roman"/>
          <w:sz w:val="24"/>
          <w:szCs w:val="24"/>
        </w:rPr>
        <w:t>” (Mair, 2009, P.427)</w:t>
      </w:r>
      <w:r w:rsidR="001310ED" w:rsidRPr="004D7420">
        <w:rPr>
          <w:rFonts w:ascii="Times New Roman" w:hAnsi="Times New Roman" w:cs="Times New Roman"/>
          <w:sz w:val="24"/>
          <w:szCs w:val="24"/>
        </w:rPr>
        <w:t>.</w:t>
      </w:r>
      <w:r w:rsidR="007E7292" w:rsidRPr="004D7420">
        <w:rPr>
          <w:rFonts w:ascii="Times New Roman" w:hAnsi="Times New Roman" w:cs="Times New Roman"/>
          <w:sz w:val="24"/>
          <w:szCs w:val="24"/>
        </w:rPr>
        <w:t xml:space="preserve"> Thus</w:t>
      </w:r>
      <w:r w:rsidR="00A74799" w:rsidRPr="004D7420">
        <w:rPr>
          <w:rFonts w:ascii="Times New Roman" w:hAnsi="Times New Roman" w:cs="Times New Roman"/>
          <w:sz w:val="24"/>
          <w:szCs w:val="24"/>
        </w:rPr>
        <w:t>,</w:t>
      </w:r>
      <w:r w:rsidR="007E7292" w:rsidRPr="004D7420">
        <w:rPr>
          <w:rFonts w:ascii="Times New Roman" w:hAnsi="Times New Roman" w:cs="Times New Roman"/>
          <w:sz w:val="24"/>
          <w:szCs w:val="24"/>
        </w:rPr>
        <w:t xml:space="preserve"> being heard in Bangladesh takes money or non-state intervention, CFPR provided both</w:t>
      </w:r>
      <w:r w:rsidR="00A74799" w:rsidRPr="004D7420">
        <w:rPr>
          <w:rFonts w:ascii="Times New Roman" w:hAnsi="Times New Roman" w:cs="Times New Roman"/>
          <w:sz w:val="24"/>
          <w:szCs w:val="24"/>
        </w:rPr>
        <w:t>.</w:t>
      </w:r>
    </w:p>
    <w:p w:rsidR="00A74799" w:rsidRPr="004D7420" w:rsidRDefault="00A74799" w:rsidP="00A74799">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 next step CFPR took to intervene was creating Village Organizations (VOs). In order to empower the ultra-poor, CFPR needed to build social capital, need</w:t>
      </w:r>
      <w:r w:rsidR="001B5E8D" w:rsidRPr="004D7420">
        <w:rPr>
          <w:rFonts w:ascii="Times New Roman" w:hAnsi="Times New Roman" w:cs="Times New Roman"/>
          <w:sz w:val="24"/>
          <w:szCs w:val="24"/>
        </w:rPr>
        <w:t>ed</w:t>
      </w:r>
      <w:r w:rsidRPr="004D7420">
        <w:rPr>
          <w:rFonts w:ascii="Times New Roman" w:hAnsi="Times New Roman" w:cs="Times New Roman"/>
          <w:sz w:val="24"/>
          <w:szCs w:val="24"/>
        </w:rPr>
        <w:t xml:space="preserve"> to organize the most unheard, the women. VOs “are made up of 35 to 50 women from a single village. Typically, VO members are involved in microfinance programs and meet every week with a BRAC program organizer to learn about health issues, discuss several economic, social, and legal issues that </w:t>
      </w:r>
      <w:r w:rsidR="008B6DE2" w:rsidRPr="004D7420">
        <w:rPr>
          <w:rFonts w:ascii="Times New Roman" w:hAnsi="Times New Roman" w:cs="Times New Roman"/>
          <w:sz w:val="24"/>
          <w:szCs w:val="24"/>
        </w:rPr>
        <w:lastRenderedPageBreak/>
        <w:t>affect</w:t>
      </w:r>
      <w:r w:rsidRPr="004D7420">
        <w:rPr>
          <w:rFonts w:ascii="Times New Roman" w:hAnsi="Times New Roman" w:cs="Times New Roman"/>
          <w:sz w:val="24"/>
          <w:szCs w:val="24"/>
        </w:rPr>
        <w:t xml:space="preserve"> their lives. VOs become the arena in which the powerless are able to express and explain their problems, participate in the </w:t>
      </w:r>
      <w:r w:rsidR="001310ED" w:rsidRPr="004D7420">
        <w:rPr>
          <w:rFonts w:ascii="Times New Roman" w:hAnsi="Times New Roman" w:cs="Times New Roman"/>
          <w:sz w:val="24"/>
          <w:szCs w:val="24"/>
        </w:rPr>
        <w:t>community, and receive services</w:t>
      </w:r>
      <w:r w:rsidRPr="004D7420">
        <w:rPr>
          <w:rFonts w:ascii="Times New Roman" w:hAnsi="Times New Roman" w:cs="Times New Roman"/>
          <w:sz w:val="24"/>
          <w:szCs w:val="24"/>
        </w:rPr>
        <w:t>” (Mair, 2009, P.429)</w:t>
      </w:r>
      <w:r w:rsidR="001310ED" w:rsidRPr="004D7420">
        <w:rPr>
          <w:rFonts w:ascii="Times New Roman" w:hAnsi="Times New Roman" w:cs="Times New Roman"/>
          <w:sz w:val="24"/>
          <w:szCs w:val="24"/>
        </w:rPr>
        <w:t>.</w:t>
      </w:r>
    </w:p>
    <w:p w:rsidR="001B5E8D" w:rsidRPr="004D7420" w:rsidRDefault="001B5E8D" w:rsidP="00265708">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Through these meetings, the rigid structure of previously offered micro-credit was discussed and the CFPR created more flexible, </w:t>
      </w:r>
      <w:r w:rsidR="009B2FA0" w:rsidRPr="004D7420">
        <w:rPr>
          <w:rFonts w:ascii="Times New Roman" w:hAnsi="Times New Roman" w:cs="Times New Roman"/>
          <w:sz w:val="24"/>
          <w:szCs w:val="24"/>
        </w:rPr>
        <w:t xml:space="preserve">smaller repayments for micro-loan recipients. When tallying all of these interventions together, a pattern emerges that is repeatable. </w:t>
      </w:r>
      <w:r w:rsidR="00265708" w:rsidRPr="004D7420">
        <w:rPr>
          <w:rFonts w:ascii="Times New Roman" w:hAnsi="Times New Roman" w:cs="Times New Roman"/>
          <w:sz w:val="24"/>
          <w:szCs w:val="24"/>
        </w:rPr>
        <w:t xml:space="preserve">BRAC uses Levi Strauss’ original concept of </w:t>
      </w:r>
      <w:r w:rsidR="00491BEB" w:rsidRPr="004D7420">
        <w:rPr>
          <w:rFonts w:ascii="Times New Roman" w:hAnsi="Times New Roman" w:cs="Times New Roman"/>
          <w:sz w:val="24"/>
          <w:szCs w:val="24"/>
        </w:rPr>
        <w:t>bricolage, which</w:t>
      </w:r>
      <w:r w:rsidR="00265708" w:rsidRPr="004D7420">
        <w:rPr>
          <w:rFonts w:ascii="Times New Roman" w:hAnsi="Times New Roman" w:cs="Times New Roman"/>
          <w:sz w:val="24"/>
          <w:szCs w:val="24"/>
        </w:rPr>
        <w:t xml:space="preserve"> is “making do by applying combinations of the resources at hand to new problems and opportunities” (Mair, 2009, P.423)</w:t>
      </w:r>
      <w:r w:rsidR="008B6DE2" w:rsidRPr="004D7420">
        <w:rPr>
          <w:rFonts w:ascii="Times New Roman" w:hAnsi="Times New Roman" w:cs="Times New Roman"/>
          <w:sz w:val="24"/>
          <w:szCs w:val="24"/>
        </w:rPr>
        <w:t>.</w:t>
      </w:r>
      <w:r w:rsidR="00491BEB" w:rsidRPr="004D7420">
        <w:rPr>
          <w:rFonts w:ascii="Times New Roman" w:hAnsi="Times New Roman" w:cs="Times New Roman"/>
          <w:sz w:val="24"/>
          <w:szCs w:val="24"/>
        </w:rPr>
        <w:t xml:space="preserve"> This strategy was the factor that changed the game for the ultra-poor in Bangladesh. Combining </w:t>
      </w:r>
      <w:r w:rsidR="00960B5A" w:rsidRPr="004D7420">
        <w:rPr>
          <w:rFonts w:ascii="Times New Roman" w:hAnsi="Times New Roman" w:cs="Times New Roman"/>
          <w:sz w:val="24"/>
          <w:szCs w:val="24"/>
        </w:rPr>
        <w:t xml:space="preserve">pertinent </w:t>
      </w:r>
      <w:r w:rsidR="00491BEB" w:rsidRPr="004D7420">
        <w:rPr>
          <w:rFonts w:ascii="Times New Roman" w:hAnsi="Times New Roman" w:cs="Times New Roman"/>
          <w:sz w:val="24"/>
          <w:szCs w:val="24"/>
        </w:rPr>
        <w:t xml:space="preserve">knowledge of </w:t>
      </w:r>
      <w:r w:rsidR="00960B5A" w:rsidRPr="004D7420">
        <w:rPr>
          <w:rFonts w:ascii="Times New Roman" w:hAnsi="Times New Roman" w:cs="Times New Roman"/>
          <w:sz w:val="24"/>
          <w:szCs w:val="24"/>
        </w:rPr>
        <w:t>the prevailing religion</w:t>
      </w:r>
      <w:r w:rsidR="00491BEB" w:rsidRPr="004D7420">
        <w:rPr>
          <w:rFonts w:ascii="Times New Roman" w:hAnsi="Times New Roman" w:cs="Times New Roman"/>
          <w:sz w:val="24"/>
          <w:szCs w:val="24"/>
        </w:rPr>
        <w:t xml:space="preserve">, the necessary obedience to social norms, </w:t>
      </w:r>
      <w:r w:rsidR="00FD5B81" w:rsidRPr="004D7420">
        <w:rPr>
          <w:rFonts w:ascii="Times New Roman" w:hAnsi="Times New Roman" w:cs="Times New Roman"/>
          <w:sz w:val="24"/>
          <w:szCs w:val="24"/>
        </w:rPr>
        <w:t xml:space="preserve">an understanding of the weak institutions involved, and </w:t>
      </w:r>
      <w:r w:rsidR="00491BEB" w:rsidRPr="004D7420">
        <w:rPr>
          <w:rFonts w:ascii="Times New Roman" w:hAnsi="Times New Roman" w:cs="Times New Roman"/>
          <w:sz w:val="24"/>
          <w:szCs w:val="24"/>
        </w:rPr>
        <w:t xml:space="preserve">the </w:t>
      </w:r>
      <w:r w:rsidR="00FD5B81" w:rsidRPr="004D7420">
        <w:rPr>
          <w:rFonts w:ascii="Times New Roman" w:hAnsi="Times New Roman" w:cs="Times New Roman"/>
          <w:sz w:val="24"/>
          <w:szCs w:val="24"/>
        </w:rPr>
        <w:t xml:space="preserve">power of organizing the unheard with an NGO that has goals of ending poverty and dependence is a repeatable model for future interventions that create </w:t>
      </w:r>
      <w:r w:rsidR="0065052F" w:rsidRPr="004D7420">
        <w:rPr>
          <w:rFonts w:ascii="Times New Roman" w:hAnsi="Times New Roman" w:cs="Times New Roman"/>
          <w:sz w:val="24"/>
          <w:szCs w:val="24"/>
        </w:rPr>
        <w:t>capital-based opportunities</w:t>
      </w:r>
      <w:r w:rsidR="00FD5B81" w:rsidRPr="004D7420">
        <w:rPr>
          <w:rFonts w:ascii="Times New Roman" w:hAnsi="Times New Roman" w:cs="Times New Roman"/>
          <w:sz w:val="24"/>
          <w:szCs w:val="24"/>
        </w:rPr>
        <w:t xml:space="preserve">. </w:t>
      </w:r>
    </w:p>
    <w:p w:rsidR="00FD5B81" w:rsidRPr="004D7420" w:rsidRDefault="004D7420" w:rsidP="00585AA4">
      <w:pPr>
        <w:spacing w:after="0" w:line="480" w:lineRule="auto"/>
        <w:ind w:firstLine="720"/>
        <w:rPr>
          <w:rFonts w:ascii="Times New Roman" w:hAnsi="Times New Roman" w:cs="Times New Roman"/>
          <w:sz w:val="24"/>
          <w:szCs w:val="24"/>
        </w:rPr>
      </w:pPr>
      <w:r w:rsidRPr="004D7420">
        <w:rPr>
          <w:rFonts w:ascii="Times New Roman" w:hAnsi="Times New Roman" w:cs="Times New Roman"/>
          <w:noProof/>
          <w:sz w:val="24"/>
          <w:szCs w:val="24"/>
        </w:rPr>
        <w:drawing>
          <wp:anchor distT="0" distB="0" distL="114300" distR="114300" simplePos="0" relativeHeight="251672576" behindDoc="1" locked="0" layoutInCell="1" allowOverlap="1" wp14:anchorId="437C7E1D" wp14:editId="19FF0544">
            <wp:simplePos x="0" y="0"/>
            <wp:positionH relativeFrom="column">
              <wp:posOffset>3421380</wp:posOffset>
            </wp:positionH>
            <wp:positionV relativeFrom="paragraph">
              <wp:posOffset>26670</wp:posOffset>
            </wp:positionV>
            <wp:extent cx="2346960" cy="1969135"/>
            <wp:effectExtent l="0" t="0" r="0" b="0"/>
            <wp:wrapTight wrapText="bothSides">
              <wp:wrapPolygon edited="0">
                <wp:start x="5260" y="0"/>
                <wp:lineTo x="5260" y="13374"/>
                <wp:lineTo x="877" y="15254"/>
                <wp:lineTo x="175" y="15881"/>
                <wp:lineTo x="701" y="16717"/>
                <wp:lineTo x="3682" y="20061"/>
                <wp:lineTo x="4734" y="20896"/>
                <wp:lineTo x="4909" y="21314"/>
                <wp:lineTo x="20688" y="21314"/>
                <wp:lineTo x="21390" y="20688"/>
                <wp:lineTo x="21390" y="0"/>
                <wp:lineTo x="526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46960" cy="1969135"/>
                    </a:xfrm>
                    <a:prstGeom prst="rect">
                      <a:avLst/>
                    </a:prstGeom>
                    <a:noFill/>
                  </pic:spPr>
                </pic:pic>
              </a:graphicData>
            </a:graphic>
          </wp:anchor>
        </w:drawing>
      </w:r>
      <w:r w:rsidR="00FD5B81" w:rsidRPr="004D7420">
        <w:rPr>
          <w:rFonts w:ascii="Times New Roman" w:hAnsi="Times New Roman" w:cs="Times New Roman"/>
          <w:sz w:val="24"/>
          <w:szCs w:val="24"/>
        </w:rPr>
        <w:t>The next case study</w:t>
      </w:r>
      <w:r w:rsidR="00285C69" w:rsidRPr="004D7420">
        <w:rPr>
          <w:rFonts w:ascii="Times New Roman" w:hAnsi="Times New Roman" w:cs="Times New Roman"/>
          <w:sz w:val="24"/>
          <w:szCs w:val="24"/>
        </w:rPr>
        <w:t xml:space="preserve"> </w:t>
      </w:r>
      <w:r w:rsidR="00AD362C" w:rsidRPr="004D7420">
        <w:rPr>
          <w:rFonts w:ascii="Times New Roman" w:hAnsi="Times New Roman" w:cs="Times New Roman"/>
          <w:sz w:val="24"/>
          <w:szCs w:val="24"/>
        </w:rPr>
        <w:t>takes place</w:t>
      </w:r>
      <w:r w:rsidR="00285C69" w:rsidRPr="004D7420">
        <w:rPr>
          <w:rFonts w:ascii="Times New Roman" w:hAnsi="Times New Roman" w:cs="Times New Roman"/>
          <w:sz w:val="24"/>
          <w:szCs w:val="24"/>
        </w:rPr>
        <w:t xml:space="preserve"> in </w:t>
      </w:r>
      <w:r w:rsidR="003F14BE" w:rsidRPr="004D7420">
        <w:rPr>
          <w:rFonts w:ascii="Times New Roman" w:hAnsi="Times New Roman" w:cs="Times New Roman"/>
          <w:sz w:val="24"/>
          <w:szCs w:val="24"/>
        </w:rPr>
        <w:t>Nigeria</w:t>
      </w:r>
      <w:r w:rsidR="00084B4F" w:rsidRPr="004D7420">
        <w:rPr>
          <w:rFonts w:ascii="Times New Roman" w:hAnsi="Times New Roman" w:cs="Times New Roman"/>
          <w:sz w:val="24"/>
          <w:szCs w:val="24"/>
        </w:rPr>
        <w:t xml:space="preserve"> and</w:t>
      </w:r>
      <w:r w:rsidR="00AD362C" w:rsidRPr="004D7420">
        <w:rPr>
          <w:rFonts w:ascii="Times New Roman" w:hAnsi="Times New Roman" w:cs="Times New Roman"/>
          <w:sz w:val="24"/>
          <w:szCs w:val="24"/>
        </w:rPr>
        <w:t xml:space="preserve"> </w:t>
      </w:r>
      <w:r w:rsidR="00F60593" w:rsidRPr="004D7420">
        <w:rPr>
          <w:rFonts w:ascii="Times New Roman" w:hAnsi="Times New Roman" w:cs="Times New Roman"/>
          <w:sz w:val="24"/>
          <w:szCs w:val="24"/>
        </w:rPr>
        <w:t>is bein</w:t>
      </w:r>
      <w:r w:rsidR="00084B4F" w:rsidRPr="004D7420">
        <w:rPr>
          <w:rFonts w:ascii="Times New Roman" w:hAnsi="Times New Roman" w:cs="Times New Roman"/>
          <w:sz w:val="24"/>
          <w:szCs w:val="24"/>
        </w:rPr>
        <w:t xml:space="preserve">g introduced to demonstrate </w:t>
      </w:r>
      <w:r w:rsidR="003F14BE" w:rsidRPr="004D7420">
        <w:rPr>
          <w:rFonts w:ascii="Times New Roman" w:hAnsi="Times New Roman" w:cs="Times New Roman"/>
          <w:sz w:val="24"/>
          <w:szCs w:val="24"/>
        </w:rPr>
        <w:t xml:space="preserve">redistributive policies implemented </w:t>
      </w:r>
      <w:r w:rsidR="00084B4F" w:rsidRPr="004D7420">
        <w:rPr>
          <w:rFonts w:ascii="Times New Roman" w:hAnsi="Times New Roman" w:cs="Times New Roman"/>
          <w:sz w:val="24"/>
          <w:szCs w:val="24"/>
        </w:rPr>
        <w:t xml:space="preserve">by the Nigerian government </w:t>
      </w:r>
      <w:r w:rsidR="003F14BE" w:rsidRPr="004D7420">
        <w:rPr>
          <w:rFonts w:ascii="Times New Roman" w:hAnsi="Times New Roman" w:cs="Times New Roman"/>
          <w:sz w:val="24"/>
          <w:szCs w:val="24"/>
        </w:rPr>
        <w:t>that decrease income gap</w:t>
      </w:r>
      <w:r w:rsidR="00084B4F" w:rsidRPr="004D7420">
        <w:rPr>
          <w:rFonts w:ascii="Times New Roman" w:hAnsi="Times New Roman" w:cs="Times New Roman"/>
          <w:sz w:val="24"/>
          <w:szCs w:val="24"/>
        </w:rPr>
        <w:t xml:space="preserve"> by way of Small</w:t>
      </w:r>
      <w:r w:rsidR="00D3465E" w:rsidRPr="004D7420">
        <w:rPr>
          <w:rFonts w:ascii="Times New Roman" w:hAnsi="Times New Roman" w:cs="Times New Roman"/>
          <w:sz w:val="24"/>
          <w:szCs w:val="24"/>
        </w:rPr>
        <w:t>-</w:t>
      </w:r>
      <w:r w:rsidR="00084B4F" w:rsidRPr="004D7420">
        <w:rPr>
          <w:rFonts w:ascii="Times New Roman" w:hAnsi="Times New Roman" w:cs="Times New Roman"/>
          <w:sz w:val="24"/>
          <w:szCs w:val="24"/>
        </w:rPr>
        <w:t>Scale Enterprise</w:t>
      </w:r>
      <w:r w:rsidR="004F2A80" w:rsidRPr="004D7420">
        <w:rPr>
          <w:rFonts w:ascii="Times New Roman" w:hAnsi="Times New Roman" w:cs="Times New Roman"/>
          <w:sz w:val="24"/>
          <w:szCs w:val="24"/>
        </w:rPr>
        <w:t xml:space="preserve"> investment</w:t>
      </w:r>
      <w:r w:rsidR="00585AA4" w:rsidRPr="004D7420">
        <w:rPr>
          <w:rFonts w:ascii="Times New Roman" w:hAnsi="Times New Roman" w:cs="Times New Roman"/>
          <w:sz w:val="24"/>
          <w:szCs w:val="24"/>
        </w:rPr>
        <w:t xml:space="preserve"> (SSE)</w:t>
      </w:r>
      <w:r w:rsidR="00FF660D" w:rsidRPr="004D7420">
        <w:rPr>
          <w:rFonts w:ascii="Times New Roman" w:hAnsi="Times New Roman" w:cs="Times New Roman"/>
          <w:sz w:val="24"/>
          <w:szCs w:val="24"/>
        </w:rPr>
        <w:t xml:space="preserve"> and Small and Medium</w:t>
      </w:r>
      <w:r w:rsidR="00D3465E" w:rsidRPr="004D7420">
        <w:rPr>
          <w:rFonts w:ascii="Times New Roman" w:hAnsi="Times New Roman" w:cs="Times New Roman"/>
          <w:sz w:val="24"/>
          <w:szCs w:val="24"/>
        </w:rPr>
        <w:t>-</w:t>
      </w:r>
      <w:r w:rsidR="00FF660D" w:rsidRPr="004D7420">
        <w:rPr>
          <w:rFonts w:ascii="Times New Roman" w:hAnsi="Times New Roman" w:cs="Times New Roman"/>
          <w:sz w:val="24"/>
          <w:szCs w:val="24"/>
        </w:rPr>
        <w:t>Scale Enterprise investment (SME)</w:t>
      </w:r>
      <w:r w:rsidR="00F60593" w:rsidRPr="004D7420">
        <w:rPr>
          <w:rFonts w:ascii="Times New Roman" w:hAnsi="Times New Roman" w:cs="Times New Roman"/>
          <w:sz w:val="24"/>
          <w:szCs w:val="24"/>
        </w:rPr>
        <w:t xml:space="preserve">. </w:t>
      </w:r>
      <w:r w:rsidR="00EF7B4D" w:rsidRPr="004D7420">
        <w:rPr>
          <w:rFonts w:ascii="Times New Roman" w:hAnsi="Times New Roman" w:cs="Times New Roman"/>
          <w:sz w:val="24"/>
          <w:szCs w:val="24"/>
        </w:rPr>
        <w:t xml:space="preserve">Wealth inequality in the world has been exacerbated by </w:t>
      </w:r>
      <w:r w:rsidR="00307EF5" w:rsidRPr="004D7420">
        <w:rPr>
          <w:rFonts w:ascii="Times New Roman" w:hAnsi="Times New Roman" w:cs="Times New Roman"/>
          <w:sz w:val="24"/>
          <w:szCs w:val="24"/>
        </w:rPr>
        <w:t xml:space="preserve">neo-liberal </w:t>
      </w:r>
      <w:r w:rsidR="00FF660D" w:rsidRPr="004D7420">
        <w:rPr>
          <w:rFonts w:ascii="Times New Roman" w:hAnsi="Times New Roman" w:cs="Times New Roman"/>
          <w:sz w:val="24"/>
          <w:szCs w:val="24"/>
        </w:rPr>
        <w:t>globalization due</w:t>
      </w:r>
      <w:r w:rsidR="00EF7B4D" w:rsidRPr="004D7420">
        <w:rPr>
          <w:rFonts w:ascii="Times New Roman" w:hAnsi="Times New Roman" w:cs="Times New Roman"/>
          <w:sz w:val="24"/>
          <w:szCs w:val="24"/>
        </w:rPr>
        <w:t xml:space="preserve"> to the impact this variable has had </w:t>
      </w:r>
      <w:r w:rsidR="00FF660D" w:rsidRPr="004D7420">
        <w:rPr>
          <w:rFonts w:ascii="Times New Roman" w:hAnsi="Times New Roman" w:cs="Times New Roman"/>
          <w:sz w:val="24"/>
          <w:szCs w:val="24"/>
        </w:rPr>
        <w:t>on “</w:t>
      </w:r>
      <w:r w:rsidR="00585AA4" w:rsidRPr="004D7420">
        <w:rPr>
          <w:rFonts w:ascii="Times New Roman" w:hAnsi="Times New Roman" w:cs="Times New Roman"/>
          <w:sz w:val="24"/>
          <w:szCs w:val="24"/>
        </w:rPr>
        <w:t>an increasingly integrated world economy, typified by growing capital mobility, heightened international competition, and an increase in mig</w:t>
      </w:r>
      <w:r w:rsidR="00EF7B4D" w:rsidRPr="004D7420">
        <w:rPr>
          <w:rFonts w:ascii="Times New Roman" w:hAnsi="Times New Roman" w:cs="Times New Roman"/>
          <w:sz w:val="24"/>
          <w:szCs w:val="24"/>
        </w:rPr>
        <w:t>ration” (Alderson, 2001, P.1244).</w:t>
      </w:r>
    </w:p>
    <w:p w:rsidR="008E5439" w:rsidRDefault="00433C77" w:rsidP="00A44D4E">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 Nigerian government, beginning in the 1970s</w:t>
      </w:r>
      <w:r w:rsidR="003F1DF7" w:rsidRPr="004D7420">
        <w:rPr>
          <w:rFonts w:ascii="Times New Roman" w:hAnsi="Times New Roman" w:cs="Times New Roman"/>
          <w:sz w:val="24"/>
          <w:szCs w:val="24"/>
        </w:rPr>
        <w:t xml:space="preserve"> after becoming independent and coming through a bloody civil war</w:t>
      </w:r>
      <w:r w:rsidRPr="004D7420">
        <w:rPr>
          <w:rFonts w:ascii="Times New Roman" w:hAnsi="Times New Roman" w:cs="Times New Roman"/>
          <w:sz w:val="24"/>
          <w:szCs w:val="24"/>
        </w:rPr>
        <w:t xml:space="preserve">, </w:t>
      </w:r>
      <w:r w:rsidR="003F1DF7" w:rsidRPr="004D7420">
        <w:rPr>
          <w:rFonts w:ascii="Times New Roman" w:hAnsi="Times New Roman" w:cs="Times New Roman"/>
          <w:sz w:val="24"/>
          <w:szCs w:val="24"/>
        </w:rPr>
        <w:t>took a step toward reducing poverty by</w:t>
      </w:r>
      <w:r w:rsidRPr="004D7420">
        <w:rPr>
          <w:rFonts w:ascii="Times New Roman" w:hAnsi="Times New Roman" w:cs="Times New Roman"/>
          <w:sz w:val="24"/>
          <w:szCs w:val="24"/>
        </w:rPr>
        <w:t xml:space="preserve"> transfer</w:t>
      </w:r>
      <w:r w:rsidR="003F1DF7" w:rsidRPr="004D7420">
        <w:rPr>
          <w:rFonts w:ascii="Times New Roman" w:hAnsi="Times New Roman" w:cs="Times New Roman"/>
          <w:sz w:val="24"/>
          <w:szCs w:val="24"/>
        </w:rPr>
        <w:t>ring</w:t>
      </w:r>
      <w:r w:rsidRPr="004D7420">
        <w:rPr>
          <w:rFonts w:ascii="Times New Roman" w:hAnsi="Times New Roman" w:cs="Times New Roman"/>
          <w:sz w:val="24"/>
          <w:szCs w:val="24"/>
        </w:rPr>
        <w:t xml:space="preserve"> control </w:t>
      </w:r>
      <w:r w:rsidRPr="004D7420">
        <w:rPr>
          <w:rFonts w:ascii="Times New Roman" w:hAnsi="Times New Roman" w:cs="Times New Roman"/>
          <w:sz w:val="24"/>
          <w:szCs w:val="24"/>
        </w:rPr>
        <w:lastRenderedPageBreak/>
        <w:t>of foreign e</w:t>
      </w:r>
      <w:r w:rsidR="003F1DF7" w:rsidRPr="004D7420">
        <w:rPr>
          <w:rFonts w:ascii="Times New Roman" w:hAnsi="Times New Roman" w:cs="Times New Roman"/>
          <w:sz w:val="24"/>
          <w:szCs w:val="24"/>
        </w:rPr>
        <w:t xml:space="preserve">nterprises to indigenous owners; this act was called the Indigenization Decree of 1972 (Dachi, 1999, P.90). This decree along with subsequent reforms </w:t>
      </w:r>
      <w:r w:rsidR="00DE5F2F" w:rsidRPr="004D7420">
        <w:rPr>
          <w:rFonts w:ascii="Times New Roman" w:hAnsi="Times New Roman" w:cs="Times New Roman"/>
          <w:sz w:val="24"/>
          <w:szCs w:val="24"/>
        </w:rPr>
        <w:t>hoped to improve employment, increase indigenous entrepreneur numbers, expand the use of local resources, and reduce the migration tendency of rural to urban settings (Dachi, 1999, P.77)</w:t>
      </w:r>
      <w:r w:rsidR="008E5439" w:rsidRPr="004D7420">
        <w:rPr>
          <w:rFonts w:ascii="Times New Roman" w:hAnsi="Times New Roman" w:cs="Times New Roman"/>
          <w:sz w:val="24"/>
          <w:szCs w:val="24"/>
        </w:rPr>
        <w:t xml:space="preserve">. </w:t>
      </w:r>
      <w:r w:rsidR="00BF2788" w:rsidRPr="004D7420">
        <w:rPr>
          <w:rFonts w:ascii="Times New Roman" w:hAnsi="Times New Roman" w:cs="Times New Roman"/>
          <w:sz w:val="24"/>
          <w:szCs w:val="24"/>
        </w:rPr>
        <w:t>By the 1980s, after emerging from the Import Substitution model</w:t>
      </w:r>
      <w:r w:rsidR="00910A51" w:rsidRPr="004D7420">
        <w:rPr>
          <w:rStyle w:val="FootnoteReference"/>
          <w:rFonts w:ascii="Times New Roman" w:hAnsi="Times New Roman" w:cs="Times New Roman"/>
          <w:sz w:val="24"/>
          <w:szCs w:val="24"/>
        </w:rPr>
        <w:footnoteReference w:id="10"/>
      </w:r>
      <w:r w:rsidR="00BF2788" w:rsidRPr="004D7420">
        <w:rPr>
          <w:rFonts w:ascii="Times New Roman" w:hAnsi="Times New Roman" w:cs="Times New Roman"/>
          <w:sz w:val="24"/>
          <w:szCs w:val="24"/>
        </w:rPr>
        <w:t xml:space="preserve"> and falling into the global debt</w:t>
      </w:r>
      <w:r w:rsidR="00690744" w:rsidRPr="004D7420">
        <w:rPr>
          <w:rStyle w:val="FootnoteReference"/>
          <w:rFonts w:ascii="Times New Roman" w:hAnsi="Times New Roman" w:cs="Times New Roman"/>
          <w:sz w:val="24"/>
          <w:szCs w:val="24"/>
        </w:rPr>
        <w:footnoteReference w:id="11"/>
      </w:r>
      <w:r w:rsidR="00BF2788" w:rsidRPr="004D7420">
        <w:rPr>
          <w:rFonts w:ascii="Times New Roman" w:hAnsi="Times New Roman" w:cs="Times New Roman"/>
          <w:sz w:val="24"/>
          <w:szCs w:val="24"/>
        </w:rPr>
        <w:t xml:space="preserve"> so many developing states found themselves in, Nigeria adopted the Structural Adjustment Program</w:t>
      </w:r>
      <w:r w:rsidR="00690744" w:rsidRPr="004D7420">
        <w:rPr>
          <w:rStyle w:val="FootnoteReference"/>
          <w:rFonts w:ascii="Times New Roman" w:hAnsi="Times New Roman" w:cs="Times New Roman"/>
          <w:sz w:val="24"/>
          <w:szCs w:val="24"/>
        </w:rPr>
        <w:footnoteReference w:id="12"/>
      </w:r>
      <w:r w:rsidR="00BF2788" w:rsidRPr="004D7420">
        <w:rPr>
          <w:rFonts w:ascii="Times New Roman" w:hAnsi="Times New Roman" w:cs="Times New Roman"/>
          <w:sz w:val="24"/>
          <w:szCs w:val="24"/>
        </w:rPr>
        <w:t xml:space="preserve">. </w:t>
      </w:r>
    </w:p>
    <w:p w:rsidR="00585AA4" w:rsidRPr="004D7420" w:rsidRDefault="00B6782A" w:rsidP="00A44D4E">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80768" behindDoc="1" locked="0" layoutInCell="1" allowOverlap="1" wp14:anchorId="5E379A0E" wp14:editId="161DF51D">
            <wp:simplePos x="0" y="0"/>
            <wp:positionH relativeFrom="column">
              <wp:posOffset>2758440</wp:posOffset>
            </wp:positionH>
            <wp:positionV relativeFrom="paragraph">
              <wp:posOffset>1668145</wp:posOffset>
            </wp:positionV>
            <wp:extent cx="3078480" cy="1682750"/>
            <wp:effectExtent l="0" t="0" r="7620" b="0"/>
            <wp:wrapTight wrapText="bothSides">
              <wp:wrapPolygon edited="0">
                <wp:start x="3342" y="0"/>
                <wp:lineTo x="3342" y="11737"/>
                <wp:lineTo x="1871" y="13449"/>
                <wp:lineTo x="267" y="15650"/>
                <wp:lineTo x="267" y="16139"/>
                <wp:lineTo x="2005" y="19562"/>
                <wp:lineTo x="3074" y="20785"/>
                <wp:lineTo x="3208" y="21274"/>
                <wp:lineTo x="20985" y="21274"/>
                <wp:lineTo x="21520" y="20540"/>
                <wp:lineTo x="21520" y="0"/>
                <wp:lineTo x="3342"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78480" cy="1682750"/>
                    </a:xfrm>
                    <a:prstGeom prst="rect">
                      <a:avLst/>
                    </a:prstGeom>
                    <a:noFill/>
                  </pic:spPr>
                </pic:pic>
              </a:graphicData>
            </a:graphic>
            <wp14:sizeRelH relativeFrom="page">
              <wp14:pctWidth>0</wp14:pctWidth>
            </wp14:sizeRelH>
            <wp14:sizeRelV relativeFrom="page">
              <wp14:pctHeight>0</wp14:pctHeight>
            </wp14:sizeRelV>
          </wp:anchor>
        </w:drawing>
      </w:r>
      <w:r w:rsidR="003A3876" w:rsidRPr="004D7420">
        <w:rPr>
          <w:rFonts w:ascii="Times New Roman" w:hAnsi="Times New Roman" w:cs="Times New Roman"/>
          <w:sz w:val="24"/>
          <w:szCs w:val="24"/>
        </w:rPr>
        <w:t>This program was found to be ineffective in regards to closing the</w:t>
      </w:r>
      <w:r w:rsidR="00A44D4E" w:rsidRPr="004D7420">
        <w:rPr>
          <w:rFonts w:ascii="Times New Roman" w:hAnsi="Times New Roman" w:cs="Times New Roman"/>
          <w:sz w:val="24"/>
          <w:szCs w:val="24"/>
        </w:rPr>
        <w:t xml:space="preserve"> wealth gap in Nigeria and a study done for the second meeting of the Nigerian Development Plans concluded </w:t>
      </w:r>
      <w:r w:rsidR="00C8498A" w:rsidRPr="004D7420">
        <w:rPr>
          <w:rFonts w:ascii="Times New Roman" w:hAnsi="Times New Roman" w:cs="Times New Roman"/>
          <w:sz w:val="24"/>
          <w:szCs w:val="24"/>
        </w:rPr>
        <w:t>that an additional step must be taken toward SSE development</w:t>
      </w:r>
      <w:r w:rsidR="00A44D4E" w:rsidRPr="004D7420">
        <w:rPr>
          <w:rFonts w:ascii="Times New Roman" w:hAnsi="Times New Roman" w:cs="Times New Roman"/>
          <w:sz w:val="24"/>
          <w:szCs w:val="24"/>
        </w:rPr>
        <w:t>. “The central philosophy of the S</w:t>
      </w:r>
      <w:r w:rsidR="00FF660D" w:rsidRPr="004D7420">
        <w:rPr>
          <w:rFonts w:ascii="Times New Roman" w:hAnsi="Times New Roman" w:cs="Times New Roman"/>
          <w:sz w:val="24"/>
          <w:szCs w:val="24"/>
        </w:rPr>
        <w:t>M</w:t>
      </w:r>
      <w:r w:rsidR="00A44D4E" w:rsidRPr="004D7420">
        <w:rPr>
          <w:rFonts w:ascii="Times New Roman" w:hAnsi="Times New Roman" w:cs="Times New Roman"/>
          <w:sz w:val="24"/>
          <w:szCs w:val="24"/>
        </w:rPr>
        <w:t>Es policy was based on the belief that the industrial take-off of any nation, most especially the developing economies in the Third World, depended to a greater extent on the successful take-off of S</w:t>
      </w:r>
      <w:r w:rsidR="00FF660D" w:rsidRPr="004D7420">
        <w:rPr>
          <w:rFonts w:ascii="Times New Roman" w:hAnsi="Times New Roman" w:cs="Times New Roman"/>
          <w:sz w:val="24"/>
          <w:szCs w:val="24"/>
        </w:rPr>
        <w:t>M</w:t>
      </w:r>
      <w:r w:rsidR="00A44D4E" w:rsidRPr="004D7420">
        <w:rPr>
          <w:rFonts w:ascii="Times New Roman" w:hAnsi="Times New Roman" w:cs="Times New Roman"/>
          <w:sz w:val="24"/>
          <w:szCs w:val="24"/>
        </w:rPr>
        <w:t>Es” (Dachi, 1999, P.78/91).</w:t>
      </w:r>
      <w:r w:rsidR="00C8498A" w:rsidRPr="004D7420">
        <w:rPr>
          <w:rFonts w:ascii="Times New Roman" w:hAnsi="Times New Roman" w:cs="Times New Roman"/>
          <w:sz w:val="24"/>
          <w:szCs w:val="24"/>
        </w:rPr>
        <w:t xml:space="preserve"> </w:t>
      </w:r>
    </w:p>
    <w:p w:rsidR="00E80A0A" w:rsidRPr="004D7420" w:rsidRDefault="002A5DBC" w:rsidP="000E7534">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One result in this change of policy </w:t>
      </w:r>
      <w:r w:rsidR="008D3E33" w:rsidRPr="004D7420">
        <w:rPr>
          <w:rFonts w:ascii="Times New Roman" w:hAnsi="Times New Roman" w:cs="Times New Roman"/>
          <w:sz w:val="24"/>
          <w:szCs w:val="24"/>
        </w:rPr>
        <w:t xml:space="preserve">is evident in the make-up of the Nigerian economy, seventy-five percent of the employment in </w:t>
      </w:r>
      <w:r w:rsidR="008D3E33" w:rsidRPr="004D7420">
        <w:rPr>
          <w:rFonts w:ascii="Times New Roman" w:hAnsi="Times New Roman" w:cs="Times New Roman"/>
          <w:sz w:val="24"/>
          <w:szCs w:val="24"/>
        </w:rPr>
        <w:lastRenderedPageBreak/>
        <w:t>Nigeria is provided by small and medium</w:t>
      </w:r>
      <w:r w:rsidR="00FF660D" w:rsidRPr="004D7420">
        <w:rPr>
          <w:rFonts w:ascii="Times New Roman" w:hAnsi="Times New Roman" w:cs="Times New Roman"/>
          <w:sz w:val="24"/>
          <w:szCs w:val="24"/>
        </w:rPr>
        <w:t>-scale</w:t>
      </w:r>
      <w:r w:rsidR="008D3E33" w:rsidRPr="004D7420">
        <w:rPr>
          <w:rFonts w:ascii="Times New Roman" w:hAnsi="Times New Roman" w:cs="Times New Roman"/>
          <w:sz w:val="24"/>
          <w:szCs w:val="24"/>
        </w:rPr>
        <w:t xml:space="preserve"> enterprises. Paradoxically, sixty percent</w:t>
      </w:r>
      <w:r w:rsidR="00E66FC3" w:rsidRPr="004D7420">
        <w:rPr>
          <w:rFonts w:ascii="Times New Roman" w:hAnsi="Times New Roman" w:cs="Times New Roman"/>
          <w:sz w:val="24"/>
          <w:szCs w:val="24"/>
        </w:rPr>
        <w:t xml:space="preserve"> of the population lives in relative or absolute poverty</w:t>
      </w:r>
      <w:r w:rsidR="008D3E33" w:rsidRPr="004D7420">
        <w:rPr>
          <w:rFonts w:ascii="Times New Roman" w:hAnsi="Times New Roman" w:cs="Times New Roman"/>
          <w:sz w:val="24"/>
          <w:szCs w:val="24"/>
        </w:rPr>
        <w:t xml:space="preserve"> (Aremu, 2011, P.204)</w:t>
      </w:r>
      <w:r w:rsidR="00E66FC3" w:rsidRPr="004D7420">
        <w:rPr>
          <w:rFonts w:ascii="Times New Roman" w:hAnsi="Times New Roman" w:cs="Times New Roman"/>
          <w:sz w:val="24"/>
          <w:szCs w:val="24"/>
        </w:rPr>
        <w:t>. The model that Nigeria provides, although drastically less effective than if it were in a developed state, acknowledges certain steps that must be taken to have bottom-up development for unskilled labor</w:t>
      </w:r>
      <w:r w:rsidR="00FF660D" w:rsidRPr="004D7420">
        <w:rPr>
          <w:rFonts w:ascii="Times New Roman" w:hAnsi="Times New Roman" w:cs="Times New Roman"/>
          <w:sz w:val="24"/>
          <w:szCs w:val="24"/>
        </w:rPr>
        <w:t>, which allows the worker to remain near their home</w:t>
      </w:r>
      <w:r w:rsidR="00915097" w:rsidRPr="004D7420">
        <w:rPr>
          <w:rFonts w:ascii="Times New Roman" w:hAnsi="Times New Roman" w:cs="Times New Roman"/>
          <w:sz w:val="24"/>
          <w:szCs w:val="24"/>
        </w:rPr>
        <w:t>;</w:t>
      </w:r>
      <w:r w:rsidR="00FF660D" w:rsidRPr="004D7420">
        <w:rPr>
          <w:rFonts w:ascii="Times New Roman" w:hAnsi="Times New Roman" w:cs="Times New Roman"/>
          <w:sz w:val="24"/>
          <w:szCs w:val="24"/>
        </w:rPr>
        <w:t xml:space="preserve"> Structural Adjustment Programs </w:t>
      </w:r>
      <w:r w:rsidR="008C2A1F" w:rsidRPr="004D7420">
        <w:rPr>
          <w:rFonts w:ascii="Times New Roman" w:hAnsi="Times New Roman" w:cs="Times New Roman"/>
          <w:sz w:val="24"/>
          <w:szCs w:val="24"/>
        </w:rPr>
        <w:t xml:space="preserve">only </w:t>
      </w:r>
      <w:r w:rsidR="00FF660D" w:rsidRPr="004D7420">
        <w:rPr>
          <w:rFonts w:ascii="Times New Roman" w:hAnsi="Times New Roman" w:cs="Times New Roman"/>
          <w:sz w:val="24"/>
          <w:szCs w:val="24"/>
        </w:rPr>
        <w:t>provide</w:t>
      </w:r>
      <w:r w:rsidR="008C2A1F" w:rsidRPr="004D7420">
        <w:rPr>
          <w:rFonts w:ascii="Times New Roman" w:hAnsi="Times New Roman" w:cs="Times New Roman"/>
          <w:sz w:val="24"/>
          <w:szCs w:val="24"/>
        </w:rPr>
        <w:t>d</w:t>
      </w:r>
      <w:r w:rsidR="00FF660D" w:rsidRPr="004D7420">
        <w:rPr>
          <w:rFonts w:ascii="Times New Roman" w:hAnsi="Times New Roman" w:cs="Times New Roman"/>
          <w:sz w:val="24"/>
          <w:szCs w:val="24"/>
        </w:rPr>
        <w:t xml:space="preserve"> jobs for skilled workers and have a high-frequency migration rate (Dachi, 1999, P.165). Nigeria’s example of creating S</w:t>
      </w:r>
      <w:r w:rsidR="00D3465E" w:rsidRPr="004D7420">
        <w:rPr>
          <w:rFonts w:ascii="Times New Roman" w:hAnsi="Times New Roman" w:cs="Times New Roman"/>
          <w:sz w:val="24"/>
          <w:szCs w:val="24"/>
        </w:rPr>
        <w:t>M</w:t>
      </w:r>
      <w:r w:rsidR="00FF660D" w:rsidRPr="004D7420">
        <w:rPr>
          <w:rFonts w:ascii="Times New Roman" w:hAnsi="Times New Roman" w:cs="Times New Roman"/>
          <w:sz w:val="24"/>
          <w:szCs w:val="24"/>
        </w:rPr>
        <w:t>E</w:t>
      </w:r>
      <w:r w:rsidR="00D3465E" w:rsidRPr="004D7420">
        <w:rPr>
          <w:rFonts w:ascii="Times New Roman" w:hAnsi="Times New Roman" w:cs="Times New Roman"/>
          <w:sz w:val="24"/>
          <w:szCs w:val="24"/>
        </w:rPr>
        <w:t>s consist</w:t>
      </w:r>
      <w:r w:rsidR="00F93299" w:rsidRPr="004D7420">
        <w:rPr>
          <w:rFonts w:ascii="Times New Roman" w:hAnsi="Times New Roman" w:cs="Times New Roman"/>
          <w:sz w:val="24"/>
          <w:szCs w:val="24"/>
        </w:rPr>
        <w:t>s</w:t>
      </w:r>
      <w:r w:rsidR="00D3465E" w:rsidRPr="004D7420">
        <w:rPr>
          <w:rFonts w:ascii="Times New Roman" w:hAnsi="Times New Roman" w:cs="Times New Roman"/>
          <w:sz w:val="24"/>
          <w:szCs w:val="24"/>
        </w:rPr>
        <w:t xml:space="preserve"> of investing in small enterprises without disinvesting in large enterprises, creating special financial institutions</w:t>
      </w:r>
      <w:r w:rsidR="00D3465E" w:rsidRPr="004D7420">
        <w:rPr>
          <w:rStyle w:val="FootnoteReference"/>
          <w:rFonts w:ascii="Times New Roman" w:hAnsi="Times New Roman" w:cs="Times New Roman"/>
          <w:sz w:val="24"/>
          <w:szCs w:val="24"/>
        </w:rPr>
        <w:footnoteReference w:id="13"/>
      </w:r>
      <w:r w:rsidR="00D3465E" w:rsidRPr="004D7420">
        <w:rPr>
          <w:rFonts w:ascii="Times New Roman" w:hAnsi="Times New Roman" w:cs="Times New Roman"/>
          <w:sz w:val="24"/>
          <w:szCs w:val="24"/>
        </w:rPr>
        <w:t xml:space="preserve"> that focus solely on SMEs, </w:t>
      </w:r>
      <w:r w:rsidR="009E3DF6" w:rsidRPr="004D7420">
        <w:rPr>
          <w:rFonts w:ascii="Times New Roman" w:hAnsi="Times New Roman" w:cs="Times New Roman"/>
          <w:sz w:val="24"/>
          <w:szCs w:val="24"/>
        </w:rPr>
        <w:t>and decreasing the export of local resources in order that those resources can produce jobs for the indigenous people</w:t>
      </w:r>
      <w:r w:rsidR="00F93299" w:rsidRPr="004D7420">
        <w:rPr>
          <w:rFonts w:ascii="Times New Roman" w:hAnsi="Times New Roman" w:cs="Times New Roman"/>
          <w:sz w:val="24"/>
          <w:szCs w:val="24"/>
        </w:rPr>
        <w:t>, slowing the trend toward migration</w:t>
      </w:r>
      <w:r w:rsidR="009E3DF6" w:rsidRPr="004D7420">
        <w:rPr>
          <w:rFonts w:ascii="Times New Roman" w:hAnsi="Times New Roman" w:cs="Times New Roman"/>
          <w:sz w:val="24"/>
          <w:szCs w:val="24"/>
        </w:rPr>
        <w:t xml:space="preserve">. </w:t>
      </w:r>
      <w:r w:rsidR="00994AC0" w:rsidRPr="004D7420">
        <w:rPr>
          <w:rFonts w:ascii="Times New Roman" w:hAnsi="Times New Roman" w:cs="Times New Roman"/>
          <w:sz w:val="24"/>
          <w:szCs w:val="24"/>
        </w:rPr>
        <w:t>As of 2006, Small and Medium Enterprises in Nigeria currently account for over 75</w:t>
      </w:r>
      <w:r w:rsidR="000E7534" w:rsidRPr="004D7420">
        <w:rPr>
          <w:rFonts w:ascii="Times New Roman" w:hAnsi="Times New Roman" w:cs="Times New Roman"/>
          <w:sz w:val="24"/>
          <w:szCs w:val="24"/>
        </w:rPr>
        <w:t xml:space="preserve"> percent</w:t>
      </w:r>
      <w:r w:rsidR="00994AC0" w:rsidRPr="004D7420">
        <w:rPr>
          <w:rFonts w:ascii="Times New Roman" w:hAnsi="Times New Roman" w:cs="Times New Roman"/>
          <w:sz w:val="24"/>
          <w:szCs w:val="24"/>
        </w:rPr>
        <w:t xml:space="preserve"> of employment in the country (Aremu, 2011, P.204)</w:t>
      </w:r>
      <w:r w:rsidR="00FE1F25" w:rsidRPr="004D7420">
        <w:rPr>
          <w:rFonts w:ascii="Times New Roman" w:hAnsi="Times New Roman" w:cs="Times New Roman"/>
          <w:sz w:val="24"/>
          <w:szCs w:val="24"/>
        </w:rPr>
        <w:t xml:space="preserve"> proving the sustainability of this intervention.</w:t>
      </w:r>
    </w:p>
    <w:p w:rsidR="005B030D" w:rsidRPr="004D7420" w:rsidRDefault="000E7534" w:rsidP="00A44D4E">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 xml:space="preserve">Before the last case studies are introduced, a simple review of the previous case studies will help focus the </w:t>
      </w:r>
      <w:r w:rsidR="00C352DA" w:rsidRPr="004D7420">
        <w:rPr>
          <w:rFonts w:ascii="Times New Roman" w:hAnsi="Times New Roman" w:cs="Times New Roman"/>
          <w:sz w:val="24"/>
          <w:szCs w:val="24"/>
        </w:rPr>
        <w:t>necessity</w:t>
      </w:r>
      <w:r w:rsidRPr="004D7420">
        <w:rPr>
          <w:rFonts w:ascii="Times New Roman" w:hAnsi="Times New Roman" w:cs="Times New Roman"/>
          <w:sz w:val="24"/>
          <w:szCs w:val="24"/>
        </w:rPr>
        <w:t xml:space="preserve"> of consequential intervention</w:t>
      </w:r>
      <w:r w:rsidR="00C352DA" w:rsidRPr="004D7420">
        <w:rPr>
          <w:rFonts w:ascii="Times New Roman" w:hAnsi="Times New Roman" w:cs="Times New Roman"/>
          <w:sz w:val="24"/>
          <w:szCs w:val="24"/>
        </w:rPr>
        <w:t>s and the factors necessary for the ultimate success of those interventions</w:t>
      </w:r>
      <w:r w:rsidRPr="004D7420">
        <w:rPr>
          <w:rFonts w:ascii="Times New Roman" w:hAnsi="Times New Roman" w:cs="Times New Roman"/>
          <w:sz w:val="24"/>
          <w:szCs w:val="24"/>
        </w:rPr>
        <w:t xml:space="preserve">. </w:t>
      </w:r>
      <w:r w:rsidR="00915097" w:rsidRPr="004D7420">
        <w:rPr>
          <w:rFonts w:ascii="Times New Roman" w:hAnsi="Times New Roman" w:cs="Times New Roman"/>
          <w:sz w:val="24"/>
          <w:szCs w:val="24"/>
        </w:rPr>
        <w:t>The Honduran case study</w:t>
      </w:r>
      <w:r w:rsidR="00D92466" w:rsidRPr="004D7420">
        <w:rPr>
          <w:rFonts w:ascii="Times New Roman" w:hAnsi="Times New Roman" w:cs="Times New Roman"/>
          <w:sz w:val="24"/>
          <w:szCs w:val="24"/>
        </w:rPr>
        <w:t xml:space="preserve"> </w:t>
      </w:r>
      <w:r w:rsidR="00915097" w:rsidRPr="004D7420">
        <w:rPr>
          <w:rFonts w:ascii="Times New Roman" w:hAnsi="Times New Roman" w:cs="Times New Roman"/>
          <w:sz w:val="24"/>
          <w:szCs w:val="24"/>
        </w:rPr>
        <w:t>proved that even minimal information dissemination</w:t>
      </w:r>
      <w:r w:rsidR="009F378F" w:rsidRPr="004D7420">
        <w:rPr>
          <w:rFonts w:ascii="Times New Roman" w:hAnsi="Times New Roman" w:cs="Times New Roman"/>
          <w:sz w:val="24"/>
          <w:szCs w:val="24"/>
        </w:rPr>
        <w:t>;</w:t>
      </w:r>
      <w:r w:rsidR="00915097" w:rsidRPr="004D7420">
        <w:rPr>
          <w:rFonts w:ascii="Times New Roman" w:hAnsi="Times New Roman" w:cs="Times New Roman"/>
          <w:sz w:val="24"/>
          <w:szCs w:val="24"/>
        </w:rPr>
        <w:t xml:space="preserve"> if timed properly, correctly related to the problem, and supported by the community, negates</w:t>
      </w:r>
      <w:r w:rsidR="00D92466" w:rsidRPr="004D7420">
        <w:rPr>
          <w:rFonts w:ascii="Times New Roman" w:hAnsi="Times New Roman" w:cs="Times New Roman"/>
          <w:sz w:val="24"/>
          <w:szCs w:val="24"/>
        </w:rPr>
        <w:t xml:space="preserve"> the predictable outcome for farmers that </w:t>
      </w:r>
      <w:r w:rsidRPr="004D7420">
        <w:rPr>
          <w:rFonts w:ascii="Times New Roman" w:hAnsi="Times New Roman" w:cs="Times New Roman"/>
          <w:sz w:val="24"/>
          <w:szCs w:val="24"/>
        </w:rPr>
        <w:t xml:space="preserve">neo-liberal </w:t>
      </w:r>
      <w:r w:rsidR="00D92466" w:rsidRPr="004D7420">
        <w:rPr>
          <w:rFonts w:ascii="Times New Roman" w:hAnsi="Times New Roman" w:cs="Times New Roman"/>
          <w:sz w:val="24"/>
          <w:szCs w:val="24"/>
        </w:rPr>
        <w:t xml:space="preserve">globalization will </w:t>
      </w:r>
      <w:r w:rsidR="009F378F" w:rsidRPr="004D7420">
        <w:rPr>
          <w:rFonts w:ascii="Times New Roman" w:hAnsi="Times New Roman" w:cs="Times New Roman"/>
          <w:sz w:val="24"/>
          <w:szCs w:val="24"/>
        </w:rPr>
        <w:t>confiscate or degrade</w:t>
      </w:r>
      <w:r w:rsidR="00D92466" w:rsidRPr="004D7420">
        <w:rPr>
          <w:rFonts w:ascii="Times New Roman" w:hAnsi="Times New Roman" w:cs="Times New Roman"/>
          <w:sz w:val="24"/>
          <w:szCs w:val="24"/>
        </w:rPr>
        <w:t xml:space="preserve"> their fields and relegate them to urban workers. The Bangladesh case study proved that even minimal capital infusion</w:t>
      </w:r>
      <w:r w:rsidR="009F378F" w:rsidRPr="004D7420">
        <w:rPr>
          <w:rFonts w:ascii="Times New Roman" w:hAnsi="Times New Roman" w:cs="Times New Roman"/>
          <w:sz w:val="24"/>
          <w:szCs w:val="24"/>
        </w:rPr>
        <w:t>;</w:t>
      </w:r>
      <w:r w:rsidR="00D92466" w:rsidRPr="004D7420">
        <w:rPr>
          <w:rFonts w:ascii="Times New Roman" w:hAnsi="Times New Roman" w:cs="Times New Roman"/>
          <w:sz w:val="24"/>
          <w:szCs w:val="24"/>
        </w:rPr>
        <w:t xml:space="preserve"> if made flexible enough for the individual/group it was meant to help, honored religious beliefs, respected social norms, </w:t>
      </w:r>
      <w:r w:rsidR="007F3864" w:rsidRPr="004D7420">
        <w:rPr>
          <w:rFonts w:ascii="Times New Roman" w:hAnsi="Times New Roman" w:cs="Times New Roman"/>
          <w:sz w:val="24"/>
          <w:szCs w:val="24"/>
        </w:rPr>
        <w:t xml:space="preserve">and was portrayed as </w:t>
      </w:r>
      <w:r w:rsidR="007F3864" w:rsidRPr="004D7420">
        <w:rPr>
          <w:rFonts w:ascii="Times New Roman" w:hAnsi="Times New Roman" w:cs="Times New Roman"/>
          <w:sz w:val="24"/>
          <w:szCs w:val="24"/>
        </w:rPr>
        <w:lastRenderedPageBreak/>
        <w:t xml:space="preserve">beneficial to the general good, negates job loss, land loss, and urban migration that casualties of </w:t>
      </w:r>
      <w:r w:rsidR="00307EF5" w:rsidRPr="004D7420">
        <w:rPr>
          <w:rFonts w:ascii="Times New Roman" w:hAnsi="Times New Roman" w:cs="Times New Roman"/>
          <w:sz w:val="24"/>
          <w:szCs w:val="24"/>
        </w:rPr>
        <w:t xml:space="preserve">neo-liberal </w:t>
      </w:r>
      <w:r w:rsidR="007F3864" w:rsidRPr="004D7420">
        <w:rPr>
          <w:rFonts w:ascii="Times New Roman" w:hAnsi="Times New Roman" w:cs="Times New Roman"/>
          <w:sz w:val="24"/>
          <w:szCs w:val="24"/>
        </w:rPr>
        <w:t>globalization experience without such intervention. The Nigerian case study proved that minor policy adjustments</w:t>
      </w:r>
      <w:r w:rsidR="009F378F" w:rsidRPr="004D7420">
        <w:rPr>
          <w:rFonts w:ascii="Times New Roman" w:hAnsi="Times New Roman" w:cs="Times New Roman"/>
          <w:sz w:val="24"/>
          <w:szCs w:val="24"/>
        </w:rPr>
        <w:t>;</w:t>
      </w:r>
      <w:r w:rsidR="007F3864" w:rsidRPr="004D7420">
        <w:rPr>
          <w:rFonts w:ascii="Times New Roman" w:hAnsi="Times New Roman" w:cs="Times New Roman"/>
          <w:sz w:val="24"/>
          <w:szCs w:val="24"/>
        </w:rPr>
        <w:t xml:space="preserve"> if backed by data over time and kept focused on </w:t>
      </w:r>
      <w:r w:rsidR="009F378F" w:rsidRPr="004D7420">
        <w:rPr>
          <w:rFonts w:ascii="Times New Roman" w:hAnsi="Times New Roman" w:cs="Times New Roman"/>
          <w:sz w:val="24"/>
          <w:szCs w:val="24"/>
        </w:rPr>
        <w:t xml:space="preserve">small economic actors as well as the larger economic picture, creates a dynamic economic environment that supports the scope of entrepreneurship in Nigeria. </w:t>
      </w:r>
      <w:r w:rsidR="00F93299" w:rsidRPr="004D7420">
        <w:rPr>
          <w:rFonts w:ascii="Times New Roman" w:hAnsi="Times New Roman" w:cs="Times New Roman"/>
          <w:sz w:val="24"/>
          <w:szCs w:val="24"/>
        </w:rPr>
        <w:t>These three case studies provide numerous tools for governments and institutions that want to intervene on the part of individuals</w:t>
      </w:r>
      <w:r w:rsidR="008C2A1F" w:rsidRPr="004D7420">
        <w:rPr>
          <w:rFonts w:ascii="Times New Roman" w:hAnsi="Times New Roman" w:cs="Times New Roman"/>
          <w:sz w:val="24"/>
          <w:szCs w:val="24"/>
        </w:rPr>
        <w:t>/groups,</w:t>
      </w:r>
      <w:r w:rsidR="00F93299" w:rsidRPr="004D7420">
        <w:rPr>
          <w:rFonts w:ascii="Times New Roman" w:hAnsi="Times New Roman" w:cs="Times New Roman"/>
          <w:sz w:val="24"/>
          <w:szCs w:val="24"/>
        </w:rPr>
        <w:t xml:space="preserve"> who are slowly becoming casualties of </w:t>
      </w:r>
      <w:r w:rsidR="00307EF5" w:rsidRPr="004D7420">
        <w:rPr>
          <w:rFonts w:ascii="Times New Roman" w:hAnsi="Times New Roman" w:cs="Times New Roman"/>
          <w:sz w:val="24"/>
          <w:szCs w:val="24"/>
        </w:rPr>
        <w:t xml:space="preserve">neo-liberal </w:t>
      </w:r>
      <w:r w:rsidR="00F93299" w:rsidRPr="004D7420">
        <w:rPr>
          <w:rFonts w:ascii="Times New Roman" w:hAnsi="Times New Roman" w:cs="Times New Roman"/>
          <w:sz w:val="24"/>
          <w:szCs w:val="24"/>
        </w:rPr>
        <w:t xml:space="preserve">globalization or who have already been displaced in its wake. </w:t>
      </w:r>
    </w:p>
    <w:p w:rsidR="00911A73" w:rsidRPr="004D7420" w:rsidRDefault="005B030D" w:rsidP="00877FA3">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These case studies</w:t>
      </w:r>
      <w:r w:rsidR="00F93299" w:rsidRPr="004D7420">
        <w:rPr>
          <w:rFonts w:ascii="Times New Roman" w:hAnsi="Times New Roman" w:cs="Times New Roman"/>
          <w:sz w:val="24"/>
          <w:szCs w:val="24"/>
        </w:rPr>
        <w:t xml:space="preserve"> identified </w:t>
      </w:r>
      <w:r w:rsidR="00B256FF" w:rsidRPr="004D7420">
        <w:rPr>
          <w:rFonts w:ascii="Times New Roman" w:hAnsi="Times New Roman" w:cs="Times New Roman"/>
          <w:sz w:val="24"/>
          <w:szCs w:val="24"/>
        </w:rPr>
        <w:t xml:space="preserve">intervening </w:t>
      </w:r>
      <w:r w:rsidR="00F93299" w:rsidRPr="004D7420">
        <w:rPr>
          <w:rFonts w:ascii="Times New Roman" w:hAnsi="Times New Roman" w:cs="Times New Roman"/>
          <w:sz w:val="24"/>
          <w:szCs w:val="24"/>
        </w:rPr>
        <w:t xml:space="preserve">factors </w:t>
      </w:r>
      <w:r w:rsidR="00135BF5" w:rsidRPr="004D7420">
        <w:rPr>
          <w:rFonts w:ascii="Times New Roman" w:hAnsi="Times New Roman" w:cs="Times New Roman"/>
          <w:sz w:val="24"/>
          <w:szCs w:val="24"/>
        </w:rPr>
        <w:t xml:space="preserve">that are </w:t>
      </w:r>
      <w:r w:rsidR="001F2D8D" w:rsidRPr="004D7420">
        <w:rPr>
          <w:rFonts w:ascii="Times New Roman" w:hAnsi="Times New Roman" w:cs="Times New Roman"/>
          <w:sz w:val="24"/>
          <w:szCs w:val="24"/>
        </w:rPr>
        <w:t>accessible</w:t>
      </w:r>
      <w:r w:rsidR="00135BF5" w:rsidRPr="004D7420">
        <w:rPr>
          <w:rFonts w:ascii="Times New Roman" w:hAnsi="Times New Roman" w:cs="Times New Roman"/>
          <w:sz w:val="24"/>
          <w:szCs w:val="24"/>
        </w:rPr>
        <w:t xml:space="preserve"> options</w:t>
      </w:r>
      <w:r w:rsidR="00F93299" w:rsidRPr="004D7420">
        <w:rPr>
          <w:rFonts w:ascii="Times New Roman" w:hAnsi="Times New Roman" w:cs="Times New Roman"/>
          <w:sz w:val="24"/>
          <w:szCs w:val="24"/>
        </w:rPr>
        <w:t xml:space="preserve"> to </w:t>
      </w:r>
      <w:r w:rsidR="00B256FF" w:rsidRPr="004D7420">
        <w:rPr>
          <w:rFonts w:ascii="Times New Roman" w:hAnsi="Times New Roman" w:cs="Times New Roman"/>
          <w:sz w:val="24"/>
          <w:szCs w:val="24"/>
        </w:rPr>
        <w:t>lessen</w:t>
      </w:r>
      <w:r w:rsidR="00F93299" w:rsidRPr="004D7420">
        <w:rPr>
          <w:rFonts w:ascii="Times New Roman" w:hAnsi="Times New Roman" w:cs="Times New Roman"/>
          <w:sz w:val="24"/>
          <w:szCs w:val="24"/>
        </w:rPr>
        <w:t xml:space="preserve"> the pull of poverty in this era of </w:t>
      </w:r>
      <w:r w:rsidR="00FE1F25" w:rsidRPr="004D7420">
        <w:rPr>
          <w:rFonts w:ascii="Times New Roman" w:hAnsi="Times New Roman" w:cs="Times New Roman"/>
          <w:sz w:val="24"/>
          <w:szCs w:val="24"/>
        </w:rPr>
        <w:t xml:space="preserve">neo-liberal </w:t>
      </w:r>
      <w:r w:rsidR="00F93299" w:rsidRPr="004D7420">
        <w:rPr>
          <w:rFonts w:ascii="Times New Roman" w:hAnsi="Times New Roman" w:cs="Times New Roman"/>
          <w:sz w:val="24"/>
          <w:szCs w:val="24"/>
        </w:rPr>
        <w:t>globalization</w:t>
      </w:r>
      <w:r w:rsidR="00877FA3" w:rsidRPr="004D7420">
        <w:rPr>
          <w:rFonts w:ascii="Times New Roman" w:hAnsi="Times New Roman" w:cs="Times New Roman"/>
          <w:sz w:val="24"/>
          <w:szCs w:val="24"/>
        </w:rPr>
        <w:t xml:space="preserve"> for their particular circumstances</w:t>
      </w:r>
      <w:r w:rsidR="00F93299" w:rsidRPr="004D7420">
        <w:rPr>
          <w:rFonts w:ascii="Times New Roman" w:hAnsi="Times New Roman" w:cs="Times New Roman"/>
          <w:sz w:val="24"/>
          <w:szCs w:val="24"/>
        </w:rPr>
        <w:t xml:space="preserve">, </w:t>
      </w:r>
      <w:r w:rsidR="00B256FF" w:rsidRPr="004D7420">
        <w:rPr>
          <w:rFonts w:ascii="Times New Roman" w:hAnsi="Times New Roman" w:cs="Times New Roman"/>
          <w:sz w:val="24"/>
          <w:szCs w:val="24"/>
        </w:rPr>
        <w:t>but a fourth factor</w:t>
      </w:r>
      <w:r w:rsidR="00135BF5" w:rsidRPr="004D7420">
        <w:rPr>
          <w:rFonts w:ascii="Times New Roman" w:hAnsi="Times New Roman" w:cs="Times New Roman"/>
          <w:sz w:val="24"/>
          <w:szCs w:val="24"/>
        </w:rPr>
        <w:t xml:space="preserve"> is mandatory, and that is to create a collective identity. </w:t>
      </w:r>
      <w:r w:rsidR="00877FA3" w:rsidRPr="004D7420">
        <w:rPr>
          <w:rFonts w:ascii="Times New Roman" w:hAnsi="Times New Roman" w:cs="Times New Roman"/>
          <w:sz w:val="24"/>
          <w:szCs w:val="24"/>
        </w:rPr>
        <w:t>“A collective identity gives movement actors a sense of “we-ness” as they begin to attribute their personal experiences to larger structural issues” (</w:t>
      </w:r>
      <w:r w:rsidR="001F2D8D" w:rsidRPr="004D7420">
        <w:rPr>
          <w:rFonts w:ascii="Times New Roman" w:hAnsi="Times New Roman" w:cs="Times New Roman"/>
          <w:sz w:val="24"/>
          <w:szCs w:val="24"/>
        </w:rPr>
        <w:t>Brumley, 2013, P.136</w:t>
      </w:r>
      <w:r w:rsidR="00877FA3" w:rsidRPr="004D7420">
        <w:rPr>
          <w:rFonts w:ascii="Times New Roman" w:hAnsi="Times New Roman" w:cs="Times New Roman"/>
          <w:sz w:val="24"/>
          <w:szCs w:val="24"/>
        </w:rPr>
        <w:t>).</w:t>
      </w:r>
      <w:r w:rsidR="001F2D8D" w:rsidRPr="004D7420">
        <w:rPr>
          <w:rFonts w:ascii="Times New Roman" w:hAnsi="Times New Roman" w:cs="Times New Roman"/>
          <w:sz w:val="24"/>
          <w:szCs w:val="24"/>
        </w:rPr>
        <w:t xml:space="preserve"> </w:t>
      </w:r>
      <w:r w:rsidR="00FE2332" w:rsidRPr="004D7420">
        <w:rPr>
          <w:rFonts w:ascii="Times New Roman" w:hAnsi="Times New Roman" w:cs="Times New Roman"/>
          <w:sz w:val="24"/>
          <w:szCs w:val="24"/>
        </w:rPr>
        <w:t>This desire for collective identity is found on both sides of the intervention, whether you are the rural poor or the CEO of an NGO, taking the steps necessary to involve others, to make a collective effort to respond to</w:t>
      </w:r>
      <w:r w:rsidR="00307EF5" w:rsidRPr="004D7420">
        <w:rPr>
          <w:rFonts w:ascii="Times New Roman" w:hAnsi="Times New Roman" w:cs="Times New Roman"/>
          <w:sz w:val="24"/>
          <w:szCs w:val="24"/>
        </w:rPr>
        <w:t xml:space="preserve"> neo-liberal</w:t>
      </w:r>
      <w:r w:rsidR="00FE2332" w:rsidRPr="004D7420">
        <w:rPr>
          <w:rFonts w:ascii="Times New Roman" w:hAnsi="Times New Roman" w:cs="Times New Roman"/>
          <w:sz w:val="24"/>
          <w:szCs w:val="24"/>
        </w:rPr>
        <w:t xml:space="preserve"> globalization is the key to neutralizing its negative effects. </w:t>
      </w:r>
      <w:r w:rsidR="00FE1F25" w:rsidRPr="004D7420">
        <w:rPr>
          <w:rFonts w:ascii="Times New Roman" w:hAnsi="Times New Roman" w:cs="Times New Roman"/>
          <w:sz w:val="24"/>
          <w:szCs w:val="24"/>
        </w:rPr>
        <w:t>The following case studies</w:t>
      </w:r>
      <w:r w:rsidR="00EC0131" w:rsidRPr="004D7420">
        <w:rPr>
          <w:rFonts w:ascii="Times New Roman" w:hAnsi="Times New Roman" w:cs="Times New Roman"/>
          <w:sz w:val="24"/>
          <w:szCs w:val="24"/>
        </w:rPr>
        <w:t xml:space="preserve"> expand on this </w:t>
      </w:r>
      <w:r w:rsidR="00FE1F25" w:rsidRPr="004D7420">
        <w:rPr>
          <w:rFonts w:ascii="Times New Roman" w:hAnsi="Times New Roman" w:cs="Times New Roman"/>
          <w:sz w:val="24"/>
          <w:szCs w:val="24"/>
        </w:rPr>
        <w:t>collective-effort</w:t>
      </w:r>
      <w:r w:rsidR="00EC0131" w:rsidRPr="004D7420">
        <w:rPr>
          <w:rFonts w:ascii="Times New Roman" w:hAnsi="Times New Roman" w:cs="Times New Roman"/>
          <w:sz w:val="24"/>
          <w:szCs w:val="24"/>
        </w:rPr>
        <w:t xml:space="preserve"> response to the negative effects of </w:t>
      </w:r>
      <w:r w:rsidR="00FE1F25" w:rsidRPr="004D7420">
        <w:rPr>
          <w:rFonts w:ascii="Times New Roman" w:hAnsi="Times New Roman" w:cs="Times New Roman"/>
          <w:sz w:val="24"/>
          <w:szCs w:val="24"/>
        </w:rPr>
        <w:t xml:space="preserve">neo-liberal </w:t>
      </w:r>
      <w:r w:rsidR="00EC0131" w:rsidRPr="004D7420">
        <w:rPr>
          <w:rFonts w:ascii="Times New Roman" w:hAnsi="Times New Roman" w:cs="Times New Roman"/>
          <w:sz w:val="24"/>
          <w:szCs w:val="24"/>
        </w:rPr>
        <w:t>globalization</w:t>
      </w:r>
      <w:r w:rsidR="00773F7E" w:rsidRPr="004D7420">
        <w:rPr>
          <w:rFonts w:ascii="Times New Roman" w:hAnsi="Times New Roman" w:cs="Times New Roman"/>
          <w:sz w:val="24"/>
          <w:szCs w:val="24"/>
        </w:rPr>
        <w:t xml:space="preserve"> by focusing on internal interventions through social movements</w:t>
      </w:r>
      <w:r w:rsidR="00EC0131" w:rsidRPr="004D7420">
        <w:rPr>
          <w:rFonts w:ascii="Times New Roman" w:hAnsi="Times New Roman" w:cs="Times New Roman"/>
          <w:sz w:val="24"/>
          <w:szCs w:val="24"/>
        </w:rPr>
        <w:t xml:space="preserve">. The first will show how a small group of </w:t>
      </w:r>
      <w:r w:rsidR="00911A73" w:rsidRPr="004D7420">
        <w:rPr>
          <w:rFonts w:ascii="Times New Roman" w:hAnsi="Times New Roman" w:cs="Times New Roman"/>
          <w:sz w:val="24"/>
          <w:szCs w:val="24"/>
        </w:rPr>
        <w:t>Mexican farmers in economic crisis</w:t>
      </w:r>
      <w:r w:rsidR="00EC0131" w:rsidRPr="004D7420">
        <w:rPr>
          <w:rFonts w:ascii="Times New Roman" w:hAnsi="Times New Roman" w:cs="Times New Roman"/>
          <w:sz w:val="24"/>
          <w:szCs w:val="24"/>
        </w:rPr>
        <w:t xml:space="preserve"> organized and </w:t>
      </w:r>
      <w:r w:rsidR="00911A73" w:rsidRPr="004D7420">
        <w:rPr>
          <w:rFonts w:ascii="Times New Roman" w:hAnsi="Times New Roman" w:cs="Times New Roman"/>
          <w:sz w:val="24"/>
          <w:szCs w:val="24"/>
        </w:rPr>
        <w:t>collectively identified themselves as responsible debtors and transformed themselves into solvent, engaged citizens. The second case study will show how the rural poor in Thailand organized to protect their local livelihood and environment.</w:t>
      </w:r>
    </w:p>
    <w:p w:rsidR="001F2D8D" w:rsidRPr="004D7420" w:rsidRDefault="00E02254" w:rsidP="00D96C1E">
      <w:pPr>
        <w:spacing w:after="0" w:line="480" w:lineRule="auto"/>
        <w:ind w:firstLine="720"/>
        <w:rPr>
          <w:rFonts w:ascii="Times New Roman" w:hAnsi="Times New Roman" w:cs="Times New Roman"/>
          <w:sz w:val="24"/>
          <w:szCs w:val="24"/>
        </w:rPr>
      </w:pPr>
      <w:r w:rsidRPr="004D7420">
        <w:rPr>
          <w:rFonts w:ascii="Times New Roman" w:hAnsi="Times New Roman" w:cs="Times New Roman"/>
          <w:noProof/>
          <w:sz w:val="24"/>
          <w:szCs w:val="24"/>
        </w:rPr>
        <w:lastRenderedPageBreak/>
        <w:drawing>
          <wp:anchor distT="0" distB="0" distL="114300" distR="114300" simplePos="0" relativeHeight="251669504" behindDoc="1" locked="0" layoutInCell="1" allowOverlap="1" wp14:anchorId="6779B64D" wp14:editId="43539571">
            <wp:simplePos x="0" y="0"/>
            <wp:positionH relativeFrom="column">
              <wp:posOffset>3959860</wp:posOffset>
            </wp:positionH>
            <wp:positionV relativeFrom="paragraph">
              <wp:posOffset>635</wp:posOffset>
            </wp:positionV>
            <wp:extent cx="1918335" cy="1440815"/>
            <wp:effectExtent l="571500" t="114300" r="120015" b="178435"/>
            <wp:wrapTight wrapText="bothSides">
              <wp:wrapPolygon edited="0">
                <wp:start x="-1072" y="-1714"/>
                <wp:lineTo x="-1072" y="12566"/>
                <wp:lineTo x="-6220" y="12566"/>
                <wp:lineTo x="-6435" y="21705"/>
                <wp:lineTo x="-3217" y="21705"/>
                <wp:lineTo x="-1716" y="23989"/>
                <wp:lineTo x="21664" y="23989"/>
                <wp:lineTo x="21879" y="23418"/>
                <wp:lineTo x="22737" y="21990"/>
                <wp:lineTo x="22737" y="-1714"/>
                <wp:lineTo x="-1072" y="-1714"/>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_of_mexico copy.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18335" cy="144081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F15A9B" w:rsidRPr="004D7420">
        <w:rPr>
          <w:rFonts w:ascii="Times New Roman" w:hAnsi="Times New Roman" w:cs="Times New Roman"/>
          <w:sz w:val="24"/>
          <w:szCs w:val="24"/>
        </w:rPr>
        <w:t xml:space="preserve"> </w:t>
      </w:r>
      <w:r w:rsidR="001F2D8D" w:rsidRPr="004D7420">
        <w:rPr>
          <w:rFonts w:ascii="Times New Roman" w:hAnsi="Times New Roman" w:cs="Times New Roman"/>
          <w:sz w:val="24"/>
          <w:szCs w:val="24"/>
        </w:rPr>
        <w:t xml:space="preserve">The </w:t>
      </w:r>
      <w:r w:rsidR="00F15A9B" w:rsidRPr="004D7420">
        <w:rPr>
          <w:rFonts w:ascii="Times New Roman" w:hAnsi="Times New Roman" w:cs="Times New Roman"/>
          <w:sz w:val="24"/>
          <w:szCs w:val="24"/>
        </w:rPr>
        <w:t>Mexican</w:t>
      </w:r>
      <w:r w:rsidR="001F2D8D" w:rsidRPr="004D7420">
        <w:rPr>
          <w:rFonts w:ascii="Times New Roman" w:hAnsi="Times New Roman" w:cs="Times New Roman"/>
          <w:sz w:val="24"/>
          <w:szCs w:val="24"/>
        </w:rPr>
        <w:t xml:space="preserve"> case study ta</w:t>
      </w:r>
      <w:r w:rsidR="00EC0131" w:rsidRPr="004D7420">
        <w:rPr>
          <w:rFonts w:ascii="Times New Roman" w:hAnsi="Times New Roman" w:cs="Times New Roman"/>
          <w:sz w:val="24"/>
          <w:szCs w:val="24"/>
        </w:rPr>
        <w:t xml:space="preserve">kes place in Monterrey, Mexico and is presented in order to demonstrate the side of collective identity that </w:t>
      </w:r>
      <w:r w:rsidR="00D96C1E" w:rsidRPr="004D7420">
        <w:rPr>
          <w:rFonts w:ascii="Times New Roman" w:hAnsi="Times New Roman" w:cs="Times New Roman"/>
          <w:sz w:val="24"/>
          <w:szCs w:val="24"/>
        </w:rPr>
        <w:t xml:space="preserve">was necessary to respond to the devastating </w:t>
      </w:r>
      <w:r w:rsidRPr="004D7420">
        <w:rPr>
          <w:rFonts w:ascii="Times New Roman" w:hAnsi="Times New Roman" w:cs="Times New Roman"/>
          <w:sz w:val="24"/>
          <w:szCs w:val="24"/>
        </w:rPr>
        <w:t xml:space="preserve">blow </w:t>
      </w:r>
      <w:r w:rsidR="00450238" w:rsidRPr="004D7420">
        <w:rPr>
          <w:rFonts w:ascii="Times New Roman" w:hAnsi="Times New Roman" w:cs="Times New Roman"/>
          <w:sz w:val="24"/>
          <w:szCs w:val="24"/>
        </w:rPr>
        <w:t xml:space="preserve">neo-liberal </w:t>
      </w:r>
      <w:r w:rsidRPr="004D7420">
        <w:rPr>
          <w:rFonts w:ascii="Times New Roman" w:hAnsi="Times New Roman" w:cs="Times New Roman"/>
          <w:sz w:val="24"/>
          <w:szCs w:val="24"/>
        </w:rPr>
        <w:t>globalization</w:t>
      </w:r>
      <w:r w:rsidR="00D96C1E" w:rsidRPr="004D7420">
        <w:rPr>
          <w:rFonts w:ascii="Times New Roman" w:hAnsi="Times New Roman" w:cs="Times New Roman"/>
          <w:sz w:val="24"/>
          <w:szCs w:val="24"/>
        </w:rPr>
        <w:t xml:space="preserve"> had on the rural Mexican farmer, organize or lose everything. “For Mexico’s subsistence farmers, agrarian reform meant there was no more land to distribute, and with that, the peasant dream of owning land ended. In contrast, the government promoted large commercial agriculture in preparation for the North American Free Trade Agreement (NAFTA), which established Mexico in the global economy.” (Brumley, 2013, P.140) </w:t>
      </w:r>
      <w:r w:rsidR="00063A3D" w:rsidRPr="004D7420">
        <w:rPr>
          <w:rFonts w:ascii="Times New Roman" w:hAnsi="Times New Roman" w:cs="Times New Roman"/>
          <w:sz w:val="24"/>
          <w:szCs w:val="24"/>
        </w:rPr>
        <w:t>The type of intervention that came in Monterrey was not from an IO, NGO, or national government, but from middle-class business leaders who were also affected by this crisis</w:t>
      </w:r>
      <w:r w:rsidR="00063A3D">
        <w:rPr>
          <w:rFonts w:ascii="Times New Roman" w:hAnsi="Times New Roman" w:cs="Times New Roman"/>
          <w:sz w:val="24"/>
          <w:szCs w:val="24"/>
        </w:rPr>
        <w:t>,</w:t>
      </w:r>
      <w:r w:rsidR="00063A3D" w:rsidRPr="004D7420">
        <w:rPr>
          <w:rFonts w:ascii="Times New Roman" w:hAnsi="Times New Roman" w:cs="Times New Roman"/>
          <w:sz w:val="24"/>
          <w:szCs w:val="24"/>
        </w:rPr>
        <w:t xml:space="preserve"> and saw the need to act collectively, to fight the debt crisis (Brumley, 2013, P.141). </w:t>
      </w:r>
      <w:r w:rsidR="00F23E7D" w:rsidRPr="004D7420">
        <w:rPr>
          <w:rFonts w:ascii="Times New Roman" w:hAnsi="Times New Roman" w:cs="Times New Roman"/>
          <w:sz w:val="24"/>
          <w:szCs w:val="24"/>
        </w:rPr>
        <w:t xml:space="preserve">This movement went by the name </w:t>
      </w:r>
      <w:r w:rsidR="00F23E7D" w:rsidRPr="004D7420">
        <w:rPr>
          <w:rFonts w:ascii="Times New Roman" w:hAnsi="Times New Roman" w:cs="Times New Roman"/>
          <w:i/>
          <w:iCs/>
          <w:sz w:val="24"/>
          <w:szCs w:val="24"/>
        </w:rPr>
        <w:t xml:space="preserve">El Barzón </w:t>
      </w:r>
      <w:r w:rsidR="00F23E7D" w:rsidRPr="004D7420">
        <w:rPr>
          <w:rFonts w:ascii="Times New Roman" w:hAnsi="Times New Roman" w:cs="Times New Roman"/>
          <w:iCs/>
          <w:sz w:val="24"/>
          <w:szCs w:val="24"/>
        </w:rPr>
        <w:t xml:space="preserve">and was founded by the principle that debtors would pay back a fair compromise of what they owed because the process by which they accrued this debt was </w:t>
      </w:r>
      <w:r w:rsidR="001A5E4F" w:rsidRPr="004D7420">
        <w:rPr>
          <w:rFonts w:ascii="Times New Roman" w:hAnsi="Times New Roman" w:cs="Times New Roman"/>
          <w:iCs/>
          <w:sz w:val="24"/>
          <w:szCs w:val="24"/>
        </w:rPr>
        <w:t xml:space="preserve">due to unfair economic and banking policies (Brumley, 2013, P.145). </w:t>
      </w:r>
    </w:p>
    <w:p w:rsidR="00F23E7D" w:rsidRPr="004D7420" w:rsidRDefault="00F23E7D" w:rsidP="00D96C1E">
      <w:pPr>
        <w:spacing w:after="0" w:line="480" w:lineRule="auto"/>
        <w:ind w:firstLine="720"/>
        <w:rPr>
          <w:rFonts w:ascii="Times New Roman" w:hAnsi="Times New Roman" w:cs="Times New Roman"/>
          <w:iCs/>
          <w:sz w:val="24"/>
          <w:szCs w:val="24"/>
        </w:rPr>
      </w:pPr>
      <w:r w:rsidRPr="004D7420">
        <w:rPr>
          <w:rFonts w:ascii="Times New Roman" w:hAnsi="Times New Roman" w:cs="Times New Roman"/>
          <w:sz w:val="24"/>
          <w:szCs w:val="24"/>
        </w:rPr>
        <w:t xml:space="preserve">As this paper has demonstrated in previous case studies, </w:t>
      </w:r>
      <w:r w:rsidR="001A5E4F" w:rsidRPr="004D7420">
        <w:rPr>
          <w:rFonts w:ascii="Times New Roman" w:hAnsi="Times New Roman" w:cs="Times New Roman"/>
          <w:sz w:val="24"/>
          <w:szCs w:val="24"/>
        </w:rPr>
        <w:t xml:space="preserve">there must be structure to an intervention or it will be short-lived and not remedy </w:t>
      </w:r>
      <w:r w:rsidR="00450238" w:rsidRPr="004D7420">
        <w:rPr>
          <w:rFonts w:ascii="Times New Roman" w:hAnsi="Times New Roman" w:cs="Times New Roman"/>
          <w:sz w:val="24"/>
          <w:szCs w:val="24"/>
        </w:rPr>
        <w:t xml:space="preserve">neo-liberal </w:t>
      </w:r>
      <w:r w:rsidR="001A5E4F" w:rsidRPr="004D7420">
        <w:rPr>
          <w:rFonts w:ascii="Times New Roman" w:hAnsi="Times New Roman" w:cs="Times New Roman"/>
          <w:sz w:val="24"/>
          <w:szCs w:val="24"/>
        </w:rPr>
        <w:t xml:space="preserve">globalization problems. The structure created by </w:t>
      </w:r>
      <w:r w:rsidR="001A5E4F" w:rsidRPr="004D7420">
        <w:rPr>
          <w:rFonts w:ascii="Times New Roman" w:hAnsi="Times New Roman" w:cs="Times New Roman"/>
          <w:i/>
          <w:iCs/>
          <w:sz w:val="24"/>
          <w:szCs w:val="24"/>
        </w:rPr>
        <w:t>El Barzón</w:t>
      </w:r>
      <w:r w:rsidR="001A5E4F" w:rsidRPr="004D7420">
        <w:rPr>
          <w:rFonts w:ascii="Times New Roman" w:hAnsi="Times New Roman" w:cs="Times New Roman"/>
          <w:iCs/>
          <w:sz w:val="24"/>
          <w:szCs w:val="24"/>
        </w:rPr>
        <w:t xml:space="preserve"> </w:t>
      </w:r>
      <w:r w:rsidR="00E02254" w:rsidRPr="004D7420">
        <w:rPr>
          <w:rFonts w:ascii="Times New Roman" w:hAnsi="Times New Roman" w:cs="Times New Roman"/>
          <w:iCs/>
          <w:sz w:val="24"/>
          <w:szCs w:val="24"/>
        </w:rPr>
        <w:t>produced</w:t>
      </w:r>
      <w:r w:rsidR="001A5E4F" w:rsidRPr="004D7420">
        <w:rPr>
          <w:rFonts w:ascii="Times New Roman" w:hAnsi="Times New Roman" w:cs="Times New Roman"/>
          <w:iCs/>
          <w:sz w:val="24"/>
          <w:szCs w:val="24"/>
        </w:rPr>
        <w:t xml:space="preserve"> a collective identity of those affected</w:t>
      </w:r>
      <w:r w:rsidR="00255A63" w:rsidRPr="004D7420">
        <w:rPr>
          <w:rFonts w:ascii="Times New Roman" w:hAnsi="Times New Roman" w:cs="Times New Roman"/>
          <w:iCs/>
          <w:sz w:val="24"/>
          <w:szCs w:val="24"/>
        </w:rPr>
        <w:t xml:space="preserve"> by taking three specific steps: creating boundaries, giving meaning to those boundaries, and negotiating context (Brumley, 2013, P.138)</w:t>
      </w:r>
      <w:r w:rsidR="00EB0935" w:rsidRPr="004D7420">
        <w:rPr>
          <w:rFonts w:ascii="Times New Roman" w:hAnsi="Times New Roman" w:cs="Times New Roman"/>
          <w:iCs/>
          <w:sz w:val="24"/>
          <w:szCs w:val="24"/>
        </w:rPr>
        <w:t>.</w:t>
      </w:r>
      <w:r w:rsidR="00255A63" w:rsidRPr="004D7420">
        <w:rPr>
          <w:rFonts w:ascii="Times New Roman" w:hAnsi="Times New Roman" w:cs="Times New Roman"/>
          <w:iCs/>
          <w:sz w:val="24"/>
          <w:szCs w:val="24"/>
        </w:rPr>
        <w:t xml:space="preserve"> The boundaries</w:t>
      </w:r>
      <w:r w:rsidR="008E48C9" w:rsidRPr="004D7420">
        <w:rPr>
          <w:rFonts w:ascii="Times New Roman" w:hAnsi="Times New Roman" w:cs="Times New Roman"/>
          <w:iCs/>
          <w:sz w:val="24"/>
          <w:szCs w:val="24"/>
        </w:rPr>
        <w:t xml:space="preserve"> listed were those between the group</w:t>
      </w:r>
      <w:r w:rsidR="00EB0935" w:rsidRPr="004D7420">
        <w:rPr>
          <w:rFonts w:ascii="Times New Roman" w:hAnsi="Times New Roman" w:cs="Times New Roman"/>
          <w:iCs/>
          <w:sz w:val="24"/>
          <w:szCs w:val="24"/>
        </w:rPr>
        <w:t>s</w:t>
      </w:r>
      <w:r w:rsidR="008E48C9" w:rsidRPr="004D7420">
        <w:rPr>
          <w:rFonts w:ascii="Times New Roman" w:hAnsi="Times New Roman" w:cs="Times New Roman"/>
          <w:iCs/>
          <w:sz w:val="24"/>
          <w:szCs w:val="24"/>
        </w:rPr>
        <w:t xml:space="preserve"> that benefited from </w:t>
      </w:r>
      <w:r w:rsidR="00773F7E" w:rsidRPr="004D7420">
        <w:rPr>
          <w:rFonts w:ascii="Times New Roman" w:hAnsi="Times New Roman" w:cs="Times New Roman"/>
          <w:iCs/>
          <w:sz w:val="24"/>
          <w:szCs w:val="24"/>
        </w:rPr>
        <w:t xml:space="preserve">neo-liberal </w:t>
      </w:r>
      <w:r w:rsidR="008E48C9" w:rsidRPr="004D7420">
        <w:rPr>
          <w:rFonts w:ascii="Times New Roman" w:hAnsi="Times New Roman" w:cs="Times New Roman"/>
          <w:iCs/>
          <w:sz w:val="24"/>
          <w:szCs w:val="24"/>
        </w:rPr>
        <w:t xml:space="preserve">globalization and the groups that were harmed. Clearly identifying both groups and establishing that one group was responsible for the negative effects of </w:t>
      </w:r>
      <w:r w:rsidR="00773F7E" w:rsidRPr="004D7420">
        <w:rPr>
          <w:rFonts w:ascii="Times New Roman" w:hAnsi="Times New Roman" w:cs="Times New Roman"/>
          <w:iCs/>
          <w:sz w:val="24"/>
          <w:szCs w:val="24"/>
        </w:rPr>
        <w:t>neo-liberal g</w:t>
      </w:r>
      <w:r w:rsidR="008E48C9" w:rsidRPr="004D7420">
        <w:rPr>
          <w:rFonts w:ascii="Times New Roman" w:hAnsi="Times New Roman" w:cs="Times New Roman"/>
          <w:iCs/>
          <w:sz w:val="24"/>
          <w:szCs w:val="24"/>
        </w:rPr>
        <w:t>lobalization</w:t>
      </w:r>
      <w:r w:rsidR="00E02254" w:rsidRPr="004D7420">
        <w:rPr>
          <w:rFonts w:ascii="Times New Roman" w:hAnsi="Times New Roman" w:cs="Times New Roman"/>
          <w:iCs/>
          <w:sz w:val="24"/>
          <w:szCs w:val="24"/>
        </w:rPr>
        <w:t>,</w:t>
      </w:r>
      <w:r w:rsidR="008E48C9" w:rsidRPr="004D7420">
        <w:rPr>
          <w:rFonts w:ascii="Times New Roman" w:hAnsi="Times New Roman" w:cs="Times New Roman"/>
          <w:iCs/>
          <w:sz w:val="24"/>
          <w:szCs w:val="24"/>
        </w:rPr>
        <w:t xml:space="preserve"> offered a path to a collective </w:t>
      </w:r>
      <w:r w:rsidR="00EB0935" w:rsidRPr="004D7420">
        <w:rPr>
          <w:rFonts w:ascii="Times New Roman" w:hAnsi="Times New Roman" w:cs="Times New Roman"/>
          <w:iCs/>
          <w:sz w:val="24"/>
          <w:szCs w:val="24"/>
        </w:rPr>
        <w:t xml:space="preserve">mindset, which was furthered when the meaning of </w:t>
      </w:r>
      <w:r w:rsidR="00EB0935" w:rsidRPr="004D7420">
        <w:rPr>
          <w:rFonts w:ascii="Times New Roman" w:hAnsi="Times New Roman" w:cs="Times New Roman"/>
          <w:iCs/>
          <w:sz w:val="24"/>
          <w:szCs w:val="24"/>
        </w:rPr>
        <w:lastRenderedPageBreak/>
        <w:t>that boundary was augmented by organized protests</w:t>
      </w:r>
      <w:r w:rsidR="008E48C9" w:rsidRPr="004D7420">
        <w:rPr>
          <w:rFonts w:ascii="Times New Roman" w:hAnsi="Times New Roman" w:cs="Times New Roman"/>
          <w:iCs/>
          <w:sz w:val="24"/>
          <w:szCs w:val="24"/>
        </w:rPr>
        <w:t xml:space="preserve"> and unifying activist </w:t>
      </w:r>
      <w:r w:rsidR="00E02254" w:rsidRPr="004D7420">
        <w:rPr>
          <w:rFonts w:ascii="Times New Roman" w:hAnsi="Times New Roman" w:cs="Times New Roman"/>
          <w:iCs/>
          <w:sz w:val="24"/>
          <w:szCs w:val="24"/>
        </w:rPr>
        <w:t>events</w:t>
      </w:r>
      <w:r w:rsidR="00EB0935" w:rsidRPr="004D7420">
        <w:rPr>
          <w:rFonts w:ascii="Times New Roman" w:hAnsi="Times New Roman" w:cs="Times New Roman"/>
          <w:iCs/>
          <w:sz w:val="24"/>
          <w:szCs w:val="24"/>
        </w:rPr>
        <w:t xml:space="preserve"> (Brumley, 2013, P.138). The final step is that of negotiation, negotiating the daily message </w:t>
      </w:r>
      <w:r w:rsidR="00E02254" w:rsidRPr="004D7420">
        <w:rPr>
          <w:rFonts w:ascii="Times New Roman" w:hAnsi="Times New Roman" w:cs="Times New Roman"/>
          <w:iCs/>
          <w:sz w:val="24"/>
          <w:szCs w:val="24"/>
        </w:rPr>
        <w:t xml:space="preserve">of </w:t>
      </w:r>
      <w:r w:rsidR="00E02254" w:rsidRPr="004D7420">
        <w:rPr>
          <w:rFonts w:ascii="Times New Roman" w:hAnsi="Times New Roman" w:cs="Times New Roman"/>
          <w:i/>
          <w:iCs/>
          <w:sz w:val="24"/>
          <w:szCs w:val="24"/>
        </w:rPr>
        <w:t>El</w:t>
      </w:r>
      <w:r w:rsidR="00EB0935" w:rsidRPr="004D7420">
        <w:rPr>
          <w:rFonts w:ascii="Times New Roman" w:hAnsi="Times New Roman" w:cs="Times New Roman"/>
          <w:i/>
          <w:iCs/>
          <w:sz w:val="24"/>
          <w:szCs w:val="24"/>
        </w:rPr>
        <w:t xml:space="preserve"> Barzón</w:t>
      </w:r>
      <w:r w:rsidR="00EB0935" w:rsidRPr="004D7420">
        <w:rPr>
          <w:rFonts w:ascii="Times New Roman" w:hAnsi="Times New Roman" w:cs="Times New Roman"/>
          <w:iCs/>
          <w:sz w:val="24"/>
          <w:szCs w:val="24"/>
        </w:rPr>
        <w:t xml:space="preserve"> to </w:t>
      </w:r>
      <w:r w:rsidR="00E02254" w:rsidRPr="004D7420">
        <w:rPr>
          <w:rFonts w:ascii="Times New Roman" w:hAnsi="Times New Roman" w:cs="Times New Roman"/>
          <w:iCs/>
          <w:sz w:val="24"/>
          <w:szCs w:val="24"/>
        </w:rPr>
        <w:t>remain within</w:t>
      </w:r>
      <w:r w:rsidR="00EB0935" w:rsidRPr="004D7420">
        <w:rPr>
          <w:rFonts w:ascii="Times New Roman" w:hAnsi="Times New Roman" w:cs="Times New Roman"/>
          <w:iCs/>
          <w:sz w:val="24"/>
          <w:szCs w:val="24"/>
        </w:rPr>
        <w:t xml:space="preserve"> the intended collective identity</w:t>
      </w:r>
      <w:r w:rsidR="00E02254" w:rsidRPr="004D7420">
        <w:rPr>
          <w:rFonts w:ascii="Times New Roman" w:hAnsi="Times New Roman" w:cs="Times New Roman"/>
          <w:iCs/>
          <w:sz w:val="24"/>
          <w:szCs w:val="24"/>
        </w:rPr>
        <w:t>,</w:t>
      </w:r>
      <w:r w:rsidR="00EB0935" w:rsidRPr="004D7420">
        <w:rPr>
          <w:rFonts w:ascii="Times New Roman" w:hAnsi="Times New Roman" w:cs="Times New Roman"/>
          <w:iCs/>
          <w:sz w:val="24"/>
          <w:szCs w:val="24"/>
        </w:rPr>
        <w:t xml:space="preserve"> while dealing with the </w:t>
      </w:r>
      <w:r w:rsidR="00E02254" w:rsidRPr="004D7420">
        <w:rPr>
          <w:rFonts w:ascii="Times New Roman" w:hAnsi="Times New Roman" w:cs="Times New Roman"/>
          <w:iCs/>
          <w:sz w:val="24"/>
          <w:szCs w:val="24"/>
        </w:rPr>
        <w:t>ever-changing</w:t>
      </w:r>
      <w:r w:rsidR="00EB0935" w:rsidRPr="004D7420">
        <w:rPr>
          <w:rFonts w:ascii="Times New Roman" w:hAnsi="Times New Roman" w:cs="Times New Roman"/>
          <w:iCs/>
          <w:sz w:val="24"/>
          <w:szCs w:val="24"/>
        </w:rPr>
        <w:t xml:space="preserve"> political environment in which it </w:t>
      </w:r>
      <w:r w:rsidR="00E02254" w:rsidRPr="004D7420">
        <w:rPr>
          <w:rFonts w:ascii="Times New Roman" w:hAnsi="Times New Roman" w:cs="Times New Roman"/>
          <w:iCs/>
          <w:sz w:val="24"/>
          <w:szCs w:val="24"/>
        </w:rPr>
        <w:t>challenged</w:t>
      </w:r>
      <w:r w:rsidR="00EB0935" w:rsidRPr="004D7420">
        <w:rPr>
          <w:rFonts w:ascii="Times New Roman" w:hAnsi="Times New Roman" w:cs="Times New Roman"/>
          <w:iCs/>
          <w:sz w:val="24"/>
          <w:szCs w:val="24"/>
        </w:rPr>
        <w:t xml:space="preserve">. </w:t>
      </w:r>
    </w:p>
    <w:p w:rsidR="007918A3" w:rsidRPr="004D7420" w:rsidRDefault="00E02254" w:rsidP="007918A3">
      <w:pPr>
        <w:spacing w:after="0" w:line="480" w:lineRule="auto"/>
        <w:ind w:firstLine="720"/>
        <w:rPr>
          <w:rFonts w:ascii="Times New Roman" w:hAnsi="Times New Roman" w:cs="Times New Roman"/>
          <w:sz w:val="24"/>
          <w:szCs w:val="24"/>
        </w:rPr>
      </w:pPr>
      <w:r w:rsidRPr="004D7420">
        <w:rPr>
          <w:rFonts w:ascii="Times New Roman" w:hAnsi="Times New Roman" w:cs="Times New Roman"/>
          <w:iCs/>
          <w:sz w:val="24"/>
          <w:szCs w:val="24"/>
        </w:rPr>
        <w:t>Without this intervention</w:t>
      </w:r>
      <w:r w:rsidR="00575DF1" w:rsidRPr="004D7420">
        <w:rPr>
          <w:rFonts w:ascii="Times New Roman" w:hAnsi="Times New Roman" w:cs="Times New Roman"/>
          <w:iCs/>
          <w:sz w:val="24"/>
          <w:szCs w:val="24"/>
        </w:rPr>
        <w:t xml:space="preserve">, the solution that was recommended by the Mexican government, ‘work and save’, could have never been orchestrated for the thousands of Mexicans who were already </w:t>
      </w:r>
      <w:r w:rsidR="007918A3" w:rsidRPr="004D7420">
        <w:rPr>
          <w:rFonts w:ascii="Times New Roman" w:hAnsi="Times New Roman" w:cs="Times New Roman"/>
          <w:iCs/>
          <w:sz w:val="24"/>
          <w:szCs w:val="24"/>
        </w:rPr>
        <w:t>unemployed;</w:t>
      </w:r>
      <w:r w:rsidR="00575DF1" w:rsidRPr="004D7420">
        <w:rPr>
          <w:rFonts w:ascii="Times New Roman" w:hAnsi="Times New Roman" w:cs="Times New Roman"/>
          <w:iCs/>
          <w:sz w:val="24"/>
          <w:szCs w:val="24"/>
        </w:rPr>
        <w:t xml:space="preserve"> they would have lost everything. Consequently, t</w:t>
      </w:r>
      <w:r w:rsidR="00135BF5" w:rsidRPr="004D7420">
        <w:rPr>
          <w:rFonts w:ascii="Times New Roman" w:hAnsi="Times New Roman" w:cs="Times New Roman"/>
          <w:sz w:val="24"/>
          <w:szCs w:val="24"/>
        </w:rPr>
        <w:t>he most devastating effects of</w:t>
      </w:r>
      <w:r w:rsidR="00450238" w:rsidRPr="004D7420">
        <w:rPr>
          <w:rFonts w:ascii="Times New Roman" w:hAnsi="Times New Roman" w:cs="Times New Roman"/>
          <w:sz w:val="24"/>
          <w:szCs w:val="24"/>
        </w:rPr>
        <w:t xml:space="preserve"> neo-liberal</w:t>
      </w:r>
      <w:r w:rsidR="00135BF5" w:rsidRPr="004D7420">
        <w:rPr>
          <w:rFonts w:ascii="Times New Roman" w:hAnsi="Times New Roman" w:cs="Times New Roman"/>
          <w:sz w:val="24"/>
          <w:szCs w:val="24"/>
        </w:rPr>
        <w:t xml:space="preserve"> globalization </w:t>
      </w:r>
      <w:r w:rsidR="007918A3" w:rsidRPr="004D7420">
        <w:rPr>
          <w:rFonts w:ascii="Times New Roman" w:hAnsi="Times New Roman" w:cs="Times New Roman"/>
          <w:sz w:val="24"/>
          <w:szCs w:val="24"/>
        </w:rPr>
        <w:t>are</w:t>
      </w:r>
      <w:r w:rsidR="00575DF1" w:rsidRPr="004D7420">
        <w:rPr>
          <w:rFonts w:ascii="Times New Roman" w:hAnsi="Times New Roman" w:cs="Times New Roman"/>
          <w:sz w:val="24"/>
          <w:szCs w:val="24"/>
        </w:rPr>
        <w:t xml:space="preserve"> the loss</w:t>
      </w:r>
      <w:r w:rsidR="00135BF5" w:rsidRPr="004D7420">
        <w:rPr>
          <w:rFonts w:ascii="Times New Roman" w:hAnsi="Times New Roman" w:cs="Times New Roman"/>
          <w:sz w:val="24"/>
          <w:szCs w:val="24"/>
        </w:rPr>
        <w:t xml:space="preserve"> </w:t>
      </w:r>
      <w:r w:rsidR="007918A3" w:rsidRPr="004D7420">
        <w:rPr>
          <w:rFonts w:ascii="Times New Roman" w:hAnsi="Times New Roman" w:cs="Times New Roman"/>
          <w:sz w:val="24"/>
          <w:szCs w:val="24"/>
        </w:rPr>
        <w:t xml:space="preserve">of </w:t>
      </w:r>
      <w:r w:rsidR="00135BF5" w:rsidRPr="004D7420">
        <w:rPr>
          <w:rFonts w:ascii="Times New Roman" w:hAnsi="Times New Roman" w:cs="Times New Roman"/>
          <w:sz w:val="24"/>
          <w:szCs w:val="24"/>
        </w:rPr>
        <w:t>human capital</w:t>
      </w:r>
      <w:r w:rsidR="00575DF1" w:rsidRPr="004D7420">
        <w:rPr>
          <w:rFonts w:ascii="Times New Roman" w:hAnsi="Times New Roman" w:cs="Times New Roman"/>
          <w:sz w:val="24"/>
          <w:szCs w:val="24"/>
        </w:rPr>
        <w:t xml:space="preserve"> for the individual</w:t>
      </w:r>
      <w:r w:rsidR="00135BF5" w:rsidRPr="004D7420">
        <w:rPr>
          <w:rFonts w:ascii="Times New Roman" w:hAnsi="Times New Roman" w:cs="Times New Roman"/>
          <w:sz w:val="24"/>
          <w:szCs w:val="24"/>
        </w:rPr>
        <w:t xml:space="preserve"> and </w:t>
      </w:r>
      <w:r w:rsidR="00575DF1" w:rsidRPr="004D7420">
        <w:rPr>
          <w:rFonts w:ascii="Times New Roman" w:hAnsi="Times New Roman" w:cs="Times New Roman"/>
          <w:sz w:val="24"/>
          <w:szCs w:val="24"/>
        </w:rPr>
        <w:t>the loss of</w:t>
      </w:r>
      <w:r w:rsidR="00135BF5" w:rsidRPr="004D7420">
        <w:rPr>
          <w:rFonts w:ascii="Times New Roman" w:hAnsi="Times New Roman" w:cs="Times New Roman"/>
          <w:sz w:val="24"/>
          <w:szCs w:val="24"/>
        </w:rPr>
        <w:t xml:space="preserve"> social capital</w:t>
      </w:r>
      <w:r w:rsidR="00575DF1" w:rsidRPr="004D7420">
        <w:rPr>
          <w:rFonts w:ascii="Times New Roman" w:hAnsi="Times New Roman" w:cs="Times New Roman"/>
          <w:sz w:val="24"/>
          <w:szCs w:val="24"/>
        </w:rPr>
        <w:t xml:space="preserve"> for groups</w:t>
      </w:r>
      <w:r w:rsidR="00135BF5" w:rsidRPr="004D7420">
        <w:rPr>
          <w:rFonts w:ascii="Times New Roman" w:hAnsi="Times New Roman" w:cs="Times New Roman"/>
          <w:sz w:val="24"/>
          <w:szCs w:val="24"/>
        </w:rPr>
        <w:t xml:space="preserve">. </w:t>
      </w:r>
      <w:r w:rsidR="007918A3" w:rsidRPr="004D7420">
        <w:rPr>
          <w:rFonts w:ascii="Times New Roman" w:hAnsi="Times New Roman" w:cs="Times New Roman"/>
          <w:i/>
          <w:iCs/>
          <w:sz w:val="24"/>
          <w:szCs w:val="24"/>
        </w:rPr>
        <w:t>El Barzón</w:t>
      </w:r>
      <w:r w:rsidR="007918A3" w:rsidRPr="004D7420">
        <w:rPr>
          <w:rFonts w:ascii="Times New Roman" w:hAnsi="Times New Roman" w:cs="Times New Roman"/>
          <w:iCs/>
          <w:sz w:val="24"/>
          <w:szCs w:val="24"/>
        </w:rPr>
        <w:t xml:space="preserve"> became the intervening force that mitigated the human capital loss and created the structure necessary to produce social capital, therefore, negating the negative effects of </w:t>
      </w:r>
      <w:r w:rsidR="00773F7E" w:rsidRPr="004D7420">
        <w:rPr>
          <w:rFonts w:ascii="Times New Roman" w:hAnsi="Times New Roman" w:cs="Times New Roman"/>
          <w:iCs/>
          <w:sz w:val="24"/>
          <w:szCs w:val="24"/>
        </w:rPr>
        <w:t xml:space="preserve">neo-liberal </w:t>
      </w:r>
      <w:r w:rsidR="007918A3" w:rsidRPr="004D7420">
        <w:rPr>
          <w:rFonts w:ascii="Times New Roman" w:hAnsi="Times New Roman" w:cs="Times New Roman"/>
          <w:iCs/>
          <w:sz w:val="24"/>
          <w:szCs w:val="24"/>
        </w:rPr>
        <w:t xml:space="preserve">globalization. </w:t>
      </w:r>
      <w:r w:rsidR="00C17992" w:rsidRPr="004D7420">
        <w:rPr>
          <w:rFonts w:ascii="Times New Roman" w:hAnsi="Times New Roman" w:cs="Times New Roman"/>
          <w:iCs/>
          <w:sz w:val="24"/>
          <w:szCs w:val="24"/>
        </w:rPr>
        <w:t xml:space="preserve">The overwhelming evidence of </w:t>
      </w:r>
      <w:r w:rsidR="007918A3" w:rsidRPr="004D7420">
        <w:rPr>
          <w:rFonts w:ascii="Times New Roman" w:hAnsi="Times New Roman" w:cs="Times New Roman"/>
          <w:iCs/>
          <w:sz w:val="24"/>
          <w:szCs w:val="24"/>
        </w:rPr>
        <w:t>social capital gains present after this i</w:t>
      </w:r>
      <w:r w:rsidR="00C17992" w:rsidRPr="004D7420">
        <w:rPr>
          <w:rFonts w:ascii="Times New Roman" w:hAnsi="Times New Roman" w:cs="Times New Roman"/>
          <w:iCs/>
          <w:sz w:val="24"/>
          <w:szCs w:val="24"/>
        </w:rPr>
        <w:t>ntervention proves its success and sustainability. When the</w:t>
      </w:r>
      <w:r w:rsidR="007918A3" w:rsidRPr="004D7420">
        <w:rPr>
          <w:rFonts w:ascii="Times New Roman" w:hAnsi="Times New Roman" w:cs="Times New Roman"/>
          <w:iCs/>
          <w:sz w:val="24"/>
          <w:szCs w:val="24"/>
        </w:rPr>
        <w:t xml:space="preserve"> economic crisis was resolved, </w:t>
      </w:r>
      <w:r w:rsidR="007918A3" w:rsidRPr="004D7420">
        <w:rPr>
          <w:rFonts w:ascii="Times New Roman" w:hAnsi="Times New Roman" w:cs="Times New Roman"/>
          <w:i/>
          <w:iCs/>
          <w:sz w:val="24"/>
          <w:szCs w:val="24"/>
        </w:rPr>
        <w:t xml:space="preserve">Barzonistas </w:t>
      </w:r>
      <w:r w:rsidR="00EB365F" w:rsidRPr="004D7420">
        <w:rPr>
          <w:rFonts w:ascii="Times New Roman" w:hAnsi="Times New Roman" w:cs="Times New Roman"/>
          <w:iCs/>
          <w:sz w:val="24"/>
          <w:szCs w:val="24"/>
        </w:rPr>
        <w:t>transformed their message from</w:t>
      </w:r>
      <w:r w:rsidR="00EB365F" w:rsidRPr="004D7420">
        <w:rPr>
          <w:rFonts w:ascii="Times New Roman" w:hAnsi="Times New Roman" w:cs="Times New Roman"/>
          <w:i/>
          <w:iCs/>
          <w:sz w:val="24"/>
          <w:szCs w:val="24"/>
        </w:rPr>
        <w:t xml:space="preserve"> </w:t>
      </w:r>
      <w:r w:rsidR="00EB365F" w:rsidRPr="004D7420">
        <w:rPr>
          <w:rFonts w:ascii="Times New Roman" w:hAnsi="Times New Roman" w:cs="Times New Roman"/>
          <w:iCs/>
          <w:sz w:val="24"/>
          <w:szCs w:val="24"/>
        </w:rPr>
        <w:t xml:space="preserve">that of </w:t>
      </w:r>
      <w:r w:rsidR="007918A3" w:rsidRPr="004D7420">
        <w:rPr>
          <w:rFonts w:ascii="Times New Roman" w:hAnsi="Times New Roman" w:cs="Times New Roman"/>
          <w:iCs/>
          <w:sz w:val="24"/>
          <w:szCs w:val="24"/>
        </w:rPr>
        <w:t xml:space="preserve">debtors </w:t>
      </w:r>
      <w:r w:rsidR="00EB365F" w:rsidRPr="004D7420">
        <w:rPr>
          <w:rFonts w:ascii="Times New Roman" w:hAnsi="Times New Roman" w:cs="Times New Roman"/>
          <w:iCs/>
          <w:sz w:val="24"/>
          <w:szCs w:val="24"/>
        </w:rPr>
        <w:t xml:space="preserve">challenging an oppressive economic structure to </w:t>
      </w:r>
      <w:r w:rsidR="007918A3" w:rsidRPr="004D7420">
        <w:rPr>
          <w:rFonts w:ascii="Times New Roman" w:hAnsi="Times New Roman" w:cs="Times New Roman"/>
          <w:iCs/>
          <w:sz w:val="24"/>
          <w:szCs w:val="24"/>
        </w:rPr>
        <w:t xml:space="preserve">citizens </w:t>
      </w:r>
      <w:r w:rsidR="00EB365F" w:rsidRPr="004D7420">
        <w:rPr>
          <w:rFonts w:ascii="Times New Roman" w:hAnsi="Times New Roman" w:cs="Times New Roman"/>
          <w:iCs/>
          <w:sz w:val="24"/>
          <w:szCs w:val="24"/>
        </w:rPr>
        <w:t>with a “</w:t>
      </w:r>
      <w:r w:rsidR="007918A3" w:rsidRPr="004D7420">
        <w:rPr>
          <w:rFonts w:ascii="Times New Roman" w:hAnsi="Times New Roman" w:cs="Times New Roman"/>
          <w:iCs/>
          <w:sz w:val="24"/>
          <w:szCs w:val="24"/>
        </w:rPr>
        <w:t xml:space="preserve">central role in resolving </w:t>
      </w:r>
      <w:r w:rsidR="004D7420" w:rsidRPr="004D7420">
        <w:rPr>
          <w:rFonts w:ascii="Times New Roman" w:hAnsi="Times New Roman" w:cs="Times New Roman"/>
          <w:noProof/>
        </w:rPr>
        <w:drawing>
          <wp:anchor distT="0" distB="0" distL="114300" distR="114300" simplePos="0" relativeHeight="251670528" behindDoc="1" locked="0" layoutInCell="1" allowOverlap="1" wp14:anchorId="7898F859" wp14:editId="1F7C688B">
            <wp:simplePos x="0" y="0"/>
            <wp:positionH relativeFrom="column">
              <wp:posOffset>4058285</wp:posOffset>
            </wp:positionH>
            <wp:positionV relativeFrom="paragraph">
              <wp:posOffset>659130</wp:posOffset>
            </wp:positionV>
            <wp:extent cx="1527175" cy="1669415"/>
            <wp:effectExtent l="647700" t="114300" r="111125" b="178435"/>
            <wp:wrapTight wrapText="bothSides">
              <wp:wrapPolygon edited="0">
                <wp:start x="-1347" y="-1479"/>
                <wp:lineTo x="-1617" y="14789"/>
                <wp:lineTo x="-9161" y="14789"/>
                <wp:lineTo x="-9161" y="18733"/>
                <wp:lineTo x="-8083" y="18733"/>
                <wp:lineTo x="-8083" y="21937"/>
                <wp:lineTo x="-2964" y="22676"/>
                <wp:lineTo x="-2425" y="23662"/>
                <wp:lineTo x="21825" y="23662"/>
                <wp:lineTo x="22902" y="22676"/>
                <wp:lineTo x="22902" y="-1479"/>
                <wp:lineTo x="-1347" y="-1479"/>
              </wp:wrapPolygon>
            </wp:wrapTight>
            <wp:docPr id="1" name="Picture 1" descr="http://www.worldatlas.com/webimage/countrys/asia/th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worldatlas.com/webimage/countrys/asia/tha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7175" cy="166941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7918A3" w:rsidRPr="004D7420">
        <w:rPr>
          <w:rFonts w:ascii="Times New Roman" w:hAnsi="Times New Roman" w:cs="Times New Roman"/>
          <w:iCs/>
          <w:sz w:val="24"/>
          <w:szCs w:val="24"/>
        </w:rPr>
        <w:t>Mexico’s problems</w:t>
      </w:r>
      <w:r w:rsidR="00AA2A74" w:rsidRPr="004D7420">
        <w:rPr>
          <w:rFonts w:ascii="Times New Roman" w:hAnsi="Times New Roman" w:cs="Times New Roman"/>
          <w:iCs/>
          <w:sz w:val="24"/>
          <w:szCs w:val="24"/>
        </w:rPr>
        <w:t>”</w:t>
      </w:r>
      <w:r w:rsidR="00EB365F" w:rsidRPr="004D7420">
        <w:rPr>
          <w:rFonts w:ascii="Times New Roman" w:hAnsi="Times New Roman" w:cs="Times New Roman"/>
          <w:iCs/>
          <w:sz w:val="24"/>
          <w:szCs w:val="24"/>
        </w:rPr>
        <w:t xml:space="preserve"> (Brumley, 2013, P.159)</w:t>
      </w:r>
      <w:r w:rsidR="007918A3" w:rsidRPr="004D7420">
        <w:rPr>
          <w:rFonts w:ascii="Times New Roman" w:hAnsi="Times New Roman" w:cs="Times New Roman"/>
          <w:iCs/>
          <w:sz w:val="24"/>
          <w:szCs w:val="24"/>
        </w:rPr>
        <w:t>.</w:t>
      </w:r>
      <w:r w:rsidR="00FA6831" w:rsidRPr="004D7420">
        <w:rPr>
          <w:rFonts w:ascii="Times New Roman" w:hAnsi="Times New Roman" w:cs="Times New Roman"/>
          <w:iCs/>
          <w:sz w:val="24"/>
          <w:szCs w:val="24"/>
        </w:rPr>
        <w:t xml:space="preserve"> </w:t>
      </w:r>
    </w:p>
    <w:p w:rsidR="00C3719D" w:rsidRPr="004D7420" w:rsidRDefault="00EB365F" w:rsidP="00A51EDD">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The last case study takes place in Thailand and demonstrates another side of the necessity for creating a shared identity in fighting the effects of</w:t>
      </w:r>
      <w:r w:rsidR="00450238" w:rsidRPr="004D7420">
        <w:rPr>
          <w:rFonts w:ascii="Times New Roman" w:hAnsi="Times New Roman" w:cs="Times New Roman"/>
          <w:sz w:val="24"/>
          <w:szCs w:val="24"/>
        </w:rPr>
        <w:t xml:space="preserve"> neo-liberal</w:t>
      </w:r>
      <w:r w:rsidRPr="004D7420">
        <w:rPr>
          <w:rFonts w:ascii="Times New Roman" w:hAnsi="Times New Roman" w:cs="Times New Roman"/>
          <w:sz w:val="24"/>
          <w:szCs w:val="24"/>
        </w:rPr>
        <w:t xml:space="preserve"> globalization</w:t>
      </w:r>
      <w:r w:rsidR="00C64830" w:rsidRPr="004D7420">
        <w:rPr>
          <w:rFonts w:ascii="Times New Roman" w:hAnsi="Times New Roman" w:cs="Times New Roman"/>
          <w:sz w:val="24"/>
          <w:szCs w:val="24"/>
        </w:rPr>
        <w:t>,</w:t>
      </w:r>
      <w:r w:rsidRPr="004D7420">
        <w:rPr>
          <w:rFonts w:ascii="Times New Roman" w:hAnsi="Times New Roman" w:cs="Times New Roman"/>
          <w:sz w:val="24"/>
          <w:szCs w:val="24"/>
        </w:rPr>
        <w:t xml:space="preserve"> and that is</w:t>
      </w:r>
      <w:r w:rsidR="006D05D1" w:rsidRPr="004D7420">
        <w:rPr>
          <w:rFonts w:ascii="Times New Roman" w:hAnsi="Times New Roman" w:cs="Times New Roman"/>
          <w:sz w:val="24"/>
          <w:szCs w:val="24"/>
        </w:rPr>
        <w:t xml:space="preserve"> the collective action of numerous NGOs, rural </w:t>
      </w:r>
      <w:r w:rsidR="00C64830" w:rsidRPr="004D7420">
        <w:rPr>
          <w:rFonts w:ascii="Times New Roman" w:hAnsi="Times New Roman" w:cs="Times New Roman"/>
          <w:sz w:val="24"/>
          <w:szCs w:val="24"/>
        </w:rPr>
        <w:t>villagers,</w:t>
      </w:r>
      <w:r w:rsidR="006D05D1" w:rsidRPr="004D7420">
        <w:rPr>
          <w:rFonts w:ascii="Times New Roman" w:hAnsi="Times New Roman" w:cs="Times New Roman"/>
          <w:sz w:val="24"/>
          <w:szCs w:val="24"/>
        </w:rPr>
        <w:t xml:space="preserve"> and slum dwellers. </w:t>
      </w:r>
      <w:r w:rsidR="00FE2332" w:rsidRPr="004D7420">
        <w:rPr>
          <w:rFonts w:ascii="Times New Roman" w:hAnsi="Times New Roman" w:cs="Times New Roman"/>
          <w:sz w:val="24"/>
          <w:szCs w:val="24"/>
        </w:rPr>
        <w:t xml:space="preserve">Unlike the Mexican intervention that was led by businessmen, the Honduran intervention that consisted of two governments and a single NGO, and the Bangladeshi and Nigerian interventions that were </w:t>
      </w:r>
      <w:r w:rsidR="00FE2332" w:rsidRPr="004D7420">
        <w:rPr>
          <w:rFonts w:ascii="Times New Roman" w:hAnsi="Times New Roman" w:cs="Times New Roman"/>
          <w:sz w:val="24"/>
          <w:szCs w:val="24"/>
        </w:rPr>
        <w:lastRenderedPageBreak/>
        <w:t>government orchestrated, the Thailand intervention was orchestrated by a vast array of NGOs, reflecting their activist history.</w:t>
      </w:r>
    </w:p>
    <w:p w:rsidR="00EB6EBF" w:rsidRPr="004D7420" w:rsidRDefault="00A51EDD" w:rsidP="00877FA3">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“Thailand has a long history of rural resistance and organized rebellion. Rural resistance in pre-modern times appeared in the form of a Buddhist-oriented millenarian movement, known as ‘holy men revolts,’ or kabot phu mi bun. The beginning of rural resistance in modern Thai history is closely linked with communist movements in the country” (</w:t>
      </w:r>
      <w:r w:rsidR="00C3719D" w:rsidRPr="004D7420">
        <w:rPr>
          <w:rFonts w:ascii="Times New Roman" w:hAnsi="Times New Roman" w:cs="Times New Roman"/>
          <w:sz w:val="24"/>
          <w:szCs w:val="24"/>
        </w:rPr>
        <w:t xml:space="preserve">Chalermsripinyorat, 2004, P.542). </w:t>
      </w:r>
      <w:r w:rsidR="006D66AF" w:rsidRPr="004D7420">
        <w:rPr>
          <w:rFonts w:ascii="Times New Roman" w:hAnsi="Times New Roman" w:cs="Times New Roman"/>
          <w:sz w:val="24"/>
          <w:szCs w:val="24"/>
        </w:rPr>
        <w:t xml:space="preserve">This resistance history combined with the </w:t>
      </w:r>
      <w:r w:rsidR="00450238" w:rsidRPr="004D7420">
        <w:rPr>
          <w:rFonts w:ascii="Times New Roman" w:hAnsi="Times New Roman" w:cs="Times New Roman"/>
          <w:sz w:val="24"/>
          <w:szCs w:val="24"/>
        </w:rPr>
        <w:t xml:space="preserve">neo-liberal </w:t>
      </w:r>
      <w:r w:rsidR="006D66AF" w:rsidRPr="004D7420">
        <w:rPr>
          <w:rFonts w:ascii="Times New Roman" w:hAnsi="Times New Roman" w:cs="Times New Roman"/>
          <w:sz w:val="24"/>
          <w:szCs w:val="24"/>
        </w:rPr>
        <w:t xml:space="preserve">globalization effects that devastated </w:t>
      </w:r>
      <w:r w:rsidR="00504A60" w:rsidRPr="004D7420">
        <w:rPr>
          <w:rFonts w:ascii="Times New Roman" w:hAnsi="Times New Roman" w:cs="Times New Roman"/>
          <w:sz w:val="24"/>
          <w:szCs w:val="24"/>
        </w:rPr>
        <w:t>Thailand</w:t>
      </w:r>
      <w:r w:rsidR="006D66AF" w:rsidRPr="004D7420">
        <w:rPr>
          <w:rStyle w:val="FootnoteReference"/>
          <w:rFonts w:ascii="Times New Roman" w:hAnsi="Times New Roman" w:cs="Times New Roman"/>
          <w:sz w:val="24"/>
          <w:szCs w:val="24"/>
        </w:rPr>
        <w:footnoteReference w:id="14"/>
      </w:r>
      <w:r w:rsidR="006A4C47" w:rsidRPr="004D7420">
        <w:rPr>
          <w:rFonts w:ascii="Times New Roman" w:hAnsi="Times New Roman" w:cs="Times New Roman"/>
          <w:sz w:val="24"/>
          <w:szCs w:val="24"/>
        </w:rPr>
        <w:t xml:space="preserve"> created a perfect storm of activism that consumed the 1990s. The ‘Assembly of the Poor’ was developed in a conference of </w:t>
      </w:r>
      <w:r w:rsidR="00504A60" w:rsidRPr="004D7420">
        <w:rPr>
          <w:rFonts w:ascii="Times New Roman" w:hAnsi="Times New Roman" w:cs="Times New Roman"/>
          <w:sz w:val="24"/>
          <w:szCs w:val="24"/>
        </w:rPr>
        <w:t xml:space="preserve">Thai </w:t>
      </w:r>
      <w:r w:rsidR="006A4C47" w:rsidRPr="004D7420">
        <w:rPr>
          <w:rFonts w:ascii="Times New Roman" w:hAnsi="Times New Roman" w:cs="Times New Roman"/>
          <w:sz w:val="24"/>
          <w:szCs w:val="24"/>
        </w:rPr>
        <w:t xml:space="preserve">NGOs and created the ‘Mun River </w:t>
      </w:r>
      <w:r w:rsidR="00504A60" w:rsidRPr="004D7420">
        <w:rPr>
          <w:rFonts w:ascii="Times New Roman" w:hAnsi="Times New Roman" w:cs="Times New Roman"/>
          <w:sz w:val="24"/>
          <w:szCs w:val="24"/>
        </w:rPr>
        <w:t xml:space="preserve">Declaration’. This declaration was a petition given to the Thai government, just one of </w:t>
      </w:r>
      <w:r w:rsidR="00FE2332" w:rsidRPr="004D7420">
        <w:rPr>
          <w:rFonts w:ascii="Times New Roman" w:hAnsi="Times New Roman" w:cs="Times New Roman"/>
          <w:sz w:val="24"/>
          <w:szCs w:val="24"/>
        </w:rPr>
        <w:t>many, which</w:t>
      </w:r>
      <w:r w:rsidR="00504A60" w:rsidRPr="004D7420">
        <w:rPr>
          <w:rFonts w:ascii="Times New Roman" w:hAnsi="Times New Roman" w:cs="Times New Roman"/>
          <w:sz w:val="24"/>
          <w:szCs w:val="24"/>
        </w:rPr>
        <w:t xml:space="preserve"> were </w:t>
      </w:r>
      <w:r w:rsidR="00FE2332" w:rsidRPr="004D7420">
        <w:rPr>
          <w:rFonts w:ascii="Times New Roman" w:hAnsi="Times New Roman" w:cs="Times New Roman"/>
          <w:sz w:val="24"/>
          <w:szCs w:val="24"/>
        </w:rPr>
        <w:t xml:space="preserve">used as negotiating tools, along with massive demonstrations and public media coverage (Missingham, 2004, P.320). These negotiations fared well due to the structural strength of this NGO and individual protestor pact. </w:t>
      </w:r>
    </w:p>
    <w:p w:rsidR="00EB6EBF" w:rsidRPr="004D7420" w:rsidRDefault="00A3761F" w:rsidP="00877FA3">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This paper has demonstrated the transformation of many</w:t>
      </w:r>
      <w:r w:rsidR="00450238" w:rsidRPr="004D7420">
        <w:rPr>
          <w:rFonts w:ascii="Times New Roman" w:hAnsi="Times New Roman" w:cs="Times New Roman"/>
          <w:sz w:val="24"/>
          <w:szCs w:val="24"/>
        </w:rPr>
        <w:t xml:space="preserve"> neo-liberal</w:t>
      </w:r>
      <w:r w:rsidRPr="004D7420">
        <w:rPr>
          <w:rFonts w:ascii="Times New Roman" w:hAnsi="Times New Roman" w:cs="Times New Roman"/>
          <w:sz w:val="24"/>
          <w:szCs w:val="24"/>
        </w:rPr>
        <w:t xml:space="preserve"> globalization casualties into independent actors by way of a myriad of routes, but all of the routes contained guiding factors of intervention. These guiding factors were unique for all </w:t>
      </w:r>
      <w:r w:rsidR="008B010D" w:rsidRPr="004D7420">
        <w:rPr>
          <w:rFonts w:ascii="Times New Roman" w:hAnsi="Times New Roman" w:cs="Times New Roman"/>
          <w:sz w:val="24"/>
          <w:szCs w:val="24"/>
        </w:rPr>
        <w:t xml:space="preserve">the problematic situations; however, they all relied upon the creation of a shared identity in which to rally around. Whether that identity was instigated by those individuals/groups who were harmed, or an outside agent that saw harm and chose to take structured action. The collectivity of the action was crucial in every case study and with the plethora of case studies reviewed that produced </w:t>
      </w:r>
      <w:r w:rsidR="0003691B">
        <w:rPr>
          <w:rFonts w:ascii="Times New Roman" w:hAnsi="Times New Roman" w:cs="Times New Roman"/>
          <w:sz w:val="24"/>
          <w:szCs w:val="24"/>
        </w:rPr>
        <w:lastRenderedPageBreak/>
        <w:t xml:space="preserve">limited or </w:t>
      </w:r>
      <w:r w:rsidR="008B010D" w:rsidRPr="004D7420">
        <w:rPr>
          <w:rFonts w:ascii="Times New Roman" w:hAnsi="Times New Roman" w:cs="Times New Roman"/>
          <w:sz w:val="24"/>
          <w:szCs w:val="24"/>
        </w:rPr>
        <w:t xml:space="preserve">no positive results from intervention, it </w:t>
      </w:r>
      <w:proofErr w:type="gramStart"/>
      <w:r w:rsidR="008B010D" w:rsidRPr="004D7420">
        <w:rPr>
          <w:rFonts w:ascii="Times New Roman" w:hAnsi="Times New Roman" w:cs="Times New Roman"/>
          <w:sz w:val="24"/>
          <w:szCs w:val="24"/>
        </w:rPr>
        <w:t>was easily concluded</w:t>
      </w:r>
      <w:proofErr w:type="gramEnd"/>
      <w:r w:rsidR="008B010D" w:rsidRPr="004D7420">
        <w:rPr>
          <w:rFonts w:ascii="Times New Roman" w:hAnsi="Times New Roman" w:cs="Times New Roman"/>
          <w:sz w:val="24"/>
          <w:szCs w:val="24"/>
        </w:rPr>
        <w:t xml:space="preserve"> that without a collective identity, structure alone could not produce </w:t>
      </w:r>
      <w:r w:rsidR="0003691B">
        <w:rPr>
          <w:rFonts w:ascii="Times New Roman" w:hAnsi="Times New Roman" w:cs="Times New Roman"/>
          <w:sz w:val="24"/>
          <w:szCs w:val="24"/>
        </w:rPr>
        <w:t>sustainable, positive</w:t>
      </w:r>
      <w:r w:rsidR="008B010D" w:rsidRPr="004D7420">
        <w:rPr>
          <w:rFonts w:ascii="Times New Roman" w:hAnsi="Times New Roman" w:cs="Times New Roman"/>
          <w:sz w:val="24"/>
          <w:szCs w:val="24"/>
        </w:rPr>
        <w:t xml:space="preserve"> results. </w:t>
      </w:r>
    </w:p>
    <w:p w:rsidR="00611CBF" w:rsidRPr="004D7420" w:rsidRDefault="006A1AFF" w:rsidP="00CD68C4">
      <w:pPr>
        <w:spacing w:after="0" w:line="480" w:lineRule="auto"/>
        <w:ind w:firstLine="720"/>
        <w:rPr>
          <w:rFonts w:ascii="Times New Roman" w:hAnsi="Times New Roman" w:cs="Times New Roman"/>
          <w:sz w:val="24"/>
          <w:szCs w:val="24"/>
        </w:rPr>
      </w:pPr>
      <w:r w:rsidRPr="004D7420">
        <w:rPr>
          <w:rFonts w:ascii="Times New Roman" w:hAnsi="Times New Roman" w:cs="Times New Roman"/>
          <w:sz w:val="24"/>
          <w:szCs w:val="24"/>
        </w:rPr>
        <w:t>In addition to a collective identity, this paper demonstrated that interventions that focus on the root ca</w:t>
      </w:r>
      <w:r w:rsidR="005B030D" w:rsidRPr="004D7420">
        <w:rPr>
          <w:rFonts w:ascii="Times New Roman" w:hAnsi="Times New Roman" w:cs="Times New Roman"/>
          <w:sz w:val="24"/>
          <w:szCs w:val="24"/>
        </w:rPr>
        <w:t>uses of poverty</w:t>
      </w:r>
      <w:r w:rsidR="00B776B1" w:rsidRPr="004D7420">
        <w:rPr>
          <w:rFonts w:ascii="Times New Roman" w:hAnsi="Times New Roman" w:cs="Times New Roman"/>
          <w:sz w:val="24"/>
          <w:szCs w:val="24"/>
        </w:rPr>
        <w:t>: “growing inequalities, biased resource allocation, and lack of adequate redistributive policies</w:t>
      </w:r>
      <w:r w:rsidR="00063A3D">
        <w:rPr>
          <w:rFonts w:ascii="Times New Roman" w:hAnsi="Times New Roman" w:cs="Times New Roman"/>
          <w:sz w:val="24"/>
          <w:szCs w:val="24"/>
        </w:rPr>
        <w:t>”</w:t>
      </w:r>
      <w:r w:rsidR="005B030D" w:rsidRPr="004D7420">
        <w:rPr>
          <w:rFonts w:ascii="Times New Roman" w:hAnsi="Times New Roman" w:cs="Times New Roman"/>
          <w:sz w:val="24"/>
          <w:szCs w:val="24"/>
        </w:rPr>
        <w:t xml:space="preserve"> </w:t>
      </w:r>
      <w:r w:rsidRPr="004D7420">
        <w:rPr>
          <w:rFonts w:ascii="Times New Roman" w:hAnsi="Times New Roman" w:cs="Times New Roman"/>
          <w:sz w:val="24"/>
          <w:szCs w:val="24"/>
        </w:rPr>
        <w:t>(UNIHP, 2012, P.27)</w:t>
      </w:r>
      <w:r w:rsidR="00063A3D">
        <w:rPr>
          <w:rFonts w:ascii="Times New Roman" w:hAnsi="Times New Roman" w:cs="Times New Roman"/>
          <w:sz w:val="24"/>
          <w:szCs w:val="24"/>
        </w:rPr>
        <w:t>,</w:t>
      </w:r>
      <w:r w:rsidRPr="004D7420">
        <w:rPr>
          <w:rFonts w:ascii="Times New Roman" w:hAnsi="Times New Roman" w:cs="Times New Roman"/>
          <w:sz w:val="24"/>
          <w:szCs w:val="24"/>
        </w:rPr>
        <w:t xml:space="preserve"> when combined with a structural aspect that honors the prevailing religion</w:t>
      </w:r>
      <w:r w:rsidR="00CD68C4" w:rsidRPr="004D7420">
        <w:rPr>
          <w:rFonts w:ascii="Times New Roman" w:hAnsi="Times New Roman" w:cs="Times New Roman"/>
          <w:sz w:val="24"/>
          <w:szCs w:val="24"/>
        </w:rPr>
        <w:t>:</w:t>
      </w:r>
      <w:r w:rsidRPr="004D7420">
        <w:rPr>
          <w:rFonts w:ascii="Times New Roman" w:hAnsi="Times New Roman" w:cs="Times New Roman"/>
          <w:sz w:val="24"/>
          <w:szCs w:val="24"/>
        </w:rPr>
        <w:t xml:space="preserve"> the necessary obedience to social norms, an understanding of the weak institutions involved, can be successful. </w:t>
      </w:r>
      <w:r w:rsidR="00CD68C4" w:rsidRPr="004D7420">
        <w:rPr>
          <w:rFonts w:ascii="Times New Roman" w:hAnsi="Times New Roman" w:cs="Times New Roman"/>
          <w:sz w:val="24"/>
          <w:szCs w:val="24"/>
        </w:rPr>
        <w:t>The</w:t>
      </w:r>
      <w:r w:rsidR="0065052F" w:rsidRPr="004D7420">
        <w:rPr>
          <w:rFonts w:ascii="Times New Roman" w:hAnsi="Times New Roman" w:cs="Times New Roman"/>
          <w:sz w:val="24"/>
          <w:szCs w:val="24"/>
        </w:rPr>
        <w:t xml:space="preserve"> negative effects of </w:t>
      </w:r>
      <w:r w:rsidR="00450238" w:rsidRPr="004D7420">
        <w:rPr>
          <w:rFonts w:ascii="Times New Roman" w:hAnsi="Times New Roman" w:cs="Times New Roman"/>
          <w:sz w:val="24"/>
          <w:szCs w:val="24"/>
        </w:rPr>
        <w:t xml:space="preserve">neo-liberal </w:t>
      </w:r>
      <w:r w:rsidR="0065052F" w:rsidRPr="004D7420">
        <w:rPr>
          <w:rFonts w:ascii="Times New Roman" w:hAnsi="Times New Roman" w:cs="Times New Roman"/>
          <w:sz w:val="24"/>
          <w:szCs w:val="24"/>
        </w:rPr>
        <w:t xml:space="preserve">globalization </w:t>
      </w:r>
      <w:r w:rsidR="00CD68C4" w:rsidRPr="004D7420">
        <w:rPr>
          <w:rFonts w:ascii="Times New Roman" w:hAnsi="Times New Roman" w:cs="Times New Roman"/>
          <w:sz w:val="24"/>
          <w:szCs w:val="24"/>
        </w:rPr>
        <w:t>can be remedied through interventions that disseminate information, create</w:t>
      </w:r>
      <w:r w:rsidR="0065052F" w:rsidRPr="004D7420">
        <w:rPr>
          <w:rFonts w:ascii="Times New Roman" w:hAnsi="Times New Roman" w:cs="Times New Roman"/>
          <w:sz w:val="24"/>
          <w:szCs w:val="24"/>
        </w:rPr>
        <w:t xml:space="preserve"> capital-based opportunities</w:t>
      </w:r>
      <w:r w:rsidR="00CD68C4" w:rsidRPr="004D7420">
        <w:rPr>
          <w:rFonts w:ascii="Times New Roman" w:hAnsi="Times New Roman" w:cs="Times New Roman"/>
          <w:sz w:val="24"/>
          <w:szCs w:val="24"/>
        </w:rPr>
        <w:t xml:space="preserve">, promote </w:t>
      </w:r>
      <w:r w:rsidR="006152C6" w:rsidRPr="004D7420">
        <w:rPr>
          <w:rFonts w:ascii="Times New Roman" w:hAnsi="Times New Roman" w:cs="Times New Roman"/>
          <w:sz w:val="24"/>
          <w:szCs w:val="24"/>
        </w:rPr>
        <w:t>redistributive policies</w:t>
      </w:r>
      <w:r w:rsidR="00CD68C4" w:rsidRPr="004D7420">
        <w:rPr>
          <w:rFonts w:ascii="Times New Roman" w:hAnsi="Times New Roman" w:cs="Times New Roman"/>
          <w:sz w:val="24"/>
          <w:szCs w:val="24"/>
        </w:rPr>
        <w:t>, and consist of</w:t>
      </w:r>
      <w:r w:rsidR="0065052F" w:rsidRPr="004D7420">
        <w:rPr>
          <w:rFonts w:ascii="Times New Roman" w:hAnsi="Times New Roman" w:cs="Times New Roman"/>
          <w:sz w:val="24"/>
          <w:szCs w:val="24"/>
        </w:rPr>
        <w:t xml:space="preserve"> </w:t>
      </w:r>
      <w:r w:rsidR="00CD68C4" w:rsidRPr="004D7420">
        <w:rPr>
          <w:rFonts w:ascii="Times New Roman" w:hAnsi="Times New Roman" w:cs="Times New Roman"/>
          <w:sz w:val="24"/>
          <w:szCs w:val="24"/>
        </w:rPr>
        <w:t xml:space="preserve">the </w:t>
      </w:r>
      <w:r w:rsidR="0065052F" w:rsidRPr="004D7420">
        <w:rPr>
          <w:rFonts w:ascii="Times New Roman" w:hAnsi="Times New Roman" w:cs="Times New Roman"/>
          <w:sz w:val="24"/>
          <w:szCs w:val="24"/>
        </w:rPr>
        <w:t>universal</w:t>
      </w:r>
      <w:r w:rsidR="00CD68C4" w:rsidRPr="004D7420">
        <w:rPr>
          <w:rFonts w:ascii="Times New Roman" w:hAnsi="Times New Roman" w:cs="Times New Roman"/>
          <w:sz w:val="24"/>
          <w:szCs w:val="24"/>
        </w:rPr>
        <w:t>ly</w:t>
      </w:r>
      <w:r w:rsidR="0065052F" w:rsidRPr="004D7420">
        <w:rPr>
          <w:rFonts w:ascii="Times New Roman" w:hAnsi="Times New Roman" w:cs="Times New Roman"/>
          <w:sz w:val="24"/>
          <w:szCs w:val="24"/>
        </w:rPr>
        <w:t xml:space="preserve"> shared value</w:t>
      </w:r>
      <w:r w:rsidR="00CD68C4" w:rsidRPr="004D7420">
        <w:rPr>
          <w:rFonts w:ascii="Times New Roman" w:hAnsi="Times New Roman" w:cs="Times New Roman"/>
          <w:sz w:val="24"/>
          <w:szCs w:val="24"/>
        </w:rPr>
        <w:t xml:space="preserve"> of a collective identity</w:t>
      </w:r>
      <w:r w:rsidR="0065052F" w:rsidRPr="004D7420">
        <w:rPr>
          <w:rFonts w:ascii="Times New Roman" w:hAnsi="Times New Roman" w:cs="Times New Roman"/>
          <w:sz w:val="24"/>
          <w:szCs w:val="24"/>
        </w:rPr>
        <w:t>.</w:t>
      </w:r>
      <w:r w:rsidR="006152C6" w:rsidRPr="004D7420">
        <w:rPr>
          <w:rFonts w:ascii="Times New Roman" w:hAnsi="Times New Roman" w:cs="Times New Roman"/>
          <w:sz w:val="24"/>
          <w:szCs w:val="24"/>
        </w:rPr>
        <w:t xml:space="preserve"> </w:t>
      </w:r>
      <w:r w:rsidR="00CD68C4" w:rsidRPr="004D7420">
        <w:rPr>
          <w:rFonts w:ascii="Times New Roman" w:hAnsi="Times New Roman" w:cs="Times New Roman"/>
          <w:sz w:val="24"/>
          <w:szCs w:val="24"/>
        </w:rPr>
        <w:t xml:space="preserve">Globalization is a tool, like any tool, in the wrong hands is a weapon, but in the right hands is a force for good. </w:t>
      </w:r>
    </w:p>
    <w:p w:rsidR="003968C3" w:rsidRPr="004D7420" w:rsidRDefault="003968C3" w:rsidP="009663D0">
      <w:pPr>
        <w:spacing w:after="0" w:line="480" w:lineRule="auto"/>
        <w:ind w:firstLine="720"/>
        <w:rPr>
          <w:rFonts w:ascii="Times New Roman" w:hAnsi="Times New Roman" w:cs="Times New Roman"/>
          <w:sz w:val="24"/>
          <w:szCs w:val="24"/>
        </w:rPr>
      </w:pPr>
    </w:p>
    <w:p w:rsidR="003968C3" w:rsidRDefault="003968C3"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063A3D" w:rsidRDefault="00063A3D"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530C63" w:rsidRDefault="00530C63" w:rsidP="009663D0">
      <w:pPr>
        <w:spacing w:after="0" w:line="480" w:lineRule="auto"/>
        <w:ind w:firstLine="720"/>
        <w:rPr>
          <w:rFonts w:ascii="Times New Roman" w:hAnsi="Times New Roman" w:cs="Times New Roman"/>
          <w:sz w:val="24"/>
          <w:szCs w:val="24"/>
        </w:rPr>
      </w:pPr>
    </w:p>
    <w:p w:rsidR="00530C63" w:rsidRPr="004D7420" w:rsidRDefault="00530C63" w:rsidP="009663D0">
      <w:pPr>
        <w:spacing w:after="0" w:line="480" w:lineRule="auto"/>
        <w:ind w:firstLine="720"/>
        <w:rPr>
          <w:rFonts w:ascii="Times New Roman" w:hAnsi="Times New Roman" w:cs="Times New Roman"/>
          <w:sz w:val="24"/>
          <w:szCs w:val="24"/>
        </w:rPr>
      </w:pPr>
    </w:p>
    <w:p w:rsidR="003968C3" w:rsidRPr="004D7420" w:rsidRDefault="003968C3" w:rsidP="009663D0">
      <w:pPr>
        <w:spacing w:after="0" w:line="480" w:lineRule="auto"/>
        <w:ind w:firstLine="720"/>
        <w:rPr>
          <w:rFonts w:ascii="Times New Roman" w:hAnsi="Times New Roman" w:cs="Times New Roman"/>
          <w:sz w:val="24"/>
          <w:szCs w:val="24"/>
        </w:rPr>
      </w:pPr>
    </w:p>
    <w:p w:rsidR="00530C63" w:rsidRDefault="00530C63" w:rsidP="00041466">
      <w:pPr>
        <w:spacing w:after="0"/>
        <w:ind w:firstLine="720"/>
        <w:jc w:val="center"/>
        <w:rPr>
          <w:rFonts w:ascii="Times New Roman" w:hAnsi="Times New Roman" w:cs="Times New Roman"/>
          <w:b/>
          <w:bCs/>
          <w:color w:val="000000"/>
          <w:sz w:val="24"/>
          <w:szCs w:val="24"/>
        </w:rPr>
      </w:pPr>
    </w:p>
    <w:p w:rsidR="00530C63" w:rsidRDefault="00530C63" w:rsidP="00041466">
      <w:pPr>
        <w:spacing w:after="0"/>
        <w:ind w:firstLine="720"/>
        <w:jc w:val="center"/>
        <w:rPr>
          <w:rFonts w:ascii="Times New Roman" w:hAnsi="Times New Roman" w:cs="Times New Roman"/>
          <w:b/>
          <w:bCs/>
          <w:color w:val="000000"/>
          <w:sz w:val="24"/>
          <w:szCs w:val="24"/>
        </w:rPr>
      </w:pPr>
    </w:p>
    <w:p w:rsidR="00041466" w:rsidRPr="004D7420" w:rsidRDefault="00892968" w:rsidP="00041466">
      <w:pPr>
        <w:spacing w:after="0"/>
        <w:ind w:firstLine="720"/>
        <w:jc w:val="center"/>
        <w:rPr>
          <w:rFonts w:ascii="Times New Roman" w:hAnsi="Times New Roman" w:cs="Times New Roman"/>
          <w:sz w:val="24"/>
          <w:szCs w:val="24"/>
        </w:rPr>
      </w:pPr>
      <w:r w:rsidRPr="004D7420">
        <w:rPr>
          <w:rFonts w:ascii="Times New Roman" w:hAnsi="Times New Roman" w:cs="Times New Roman"/>
          <w:b/>
          <w:bCs/>
          <w:color w:val="000000"/>
          <w:sz w:val="24"/>
          <w:szCs w:val="24"/>
        </w:rPr>
        <w:lastRenderedPageBreak/>
        <w:t>Bibliography</w:t>
      </w:r>
    </w:p>
    <w:p w:rsidR="00041466" w:rsidRPr="004D7420" w:rsidRDefault="00041466" w:rsidP="00892968">
      <w:pPr>
        <w:pStyle w:val="WorkCited"/>
      </w:pPr>
    </w:p>
    <w:p w:rsidR="00E80A0A" w:rsidRPr="004D7420" w:rsidRDefault="00E80A0A"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 xml:space="preserve">Aganga, O. (July 2013) </w:t>
      </w:r>
      <w:r w:rsidRPr="004D7420">
        <w:rPr>
          <w:rFonts w:ascii="Times New Roman" w:hAnsi="Times New Roman" w:cs="Times New Roman"/>
          <w:bCs/>
          <w:i/>
          <w:sz w:val="24"/>
          <w:szCs w:val="24"/>
        </w:rPr>
        <w:t>Nigerian Government to tackle unemployment</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sz w:val="24"/>
          <w:szCs w:val="24"/>
        </w:rPr>
        <w:t>Voice of Nigeria.</w:t>
      </w:r>
      <w:proofErr w:type="gramEnd"/>
      <w:r w:rsidRPr="004D7420">
        <w:rPr>
          <w:rFonts w:ascii="Times New Roman" w:hAnsi="Times New Roman" w:cs="Times New Roman"/>
          <w:bCs/>
          <w:sz w:val="24"/>
          <w:szCs w:val="24"/>
        </w:rPr>
        <w:t xml:space="preserve"> Retrieved from </w:t>
      </w:r>
      <w:hyperlink r:id="rId22" w:history="1">
        <w:r w:rsidRPr="004D7420">
          <w:rPr>
            <w:rStyle w:val="Hyperlink"/>
            <w:rFonts w:ascii="Times New Roman" w:hAnsi="Times New Roman" w:cs="Times New Roman"/>
            <w:bCs/>
            <w:sz w:val="24"/>
            <w:szCs w:val="24"/>
          </w:rPr>
          <w:t>http://www.voiceofnigeria.org/Nigeria/Nigerian-Governmet-to-tackle-unemployment.html</w:t>
        </w:r>
      </w:hyperlink>
    </w:p>
    <w:p w:rsidR="00E80A0A" w:rsidRPr="004D7420" w:rsidRDefault="00E80A0A"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Aitken, R. (2013). </w:t>
      </w:r>
      <w:proofErr w:type="gramStart"/>
      <w:r w:rsidRPr="004D7420">
        <w:rPr>
          <w:rFonts w:ascii="Times New Roman" w:hAnsi="Times New Roman" w:cs="Times New Roman"/>
          <w:bCs/>
          <w:i/>
          <w:sz w:val="24"/>
          <w:szCs w:val="24"/>
        </w:rPr>
        <w:t xml:space="preserve">The </w:t>
      </w:r>
      <w:proofErr w:type="spellStart"/>
      <w:r w:rsidRPr="004D7420">
        <w:rPr>
          <w:rFonts w:ascii="Times New Roman" w:hAnsi="Times New Roman" w:cs="Times New Roman"/>
          <w:bCs/>
          <w:i/>
          <w:sz w:val="24"/>
          <w:szCs w:val="24"/>
        </w:rPr>
        <w:t>Financialization</w:t>
      </w:r>
      <w:proofErr w:type="spellEnd"/>
      <w:r w:rsidRPr="004D7420">
        <w:rPr>
          <w:rFonts w:ascii="Times New Roman" w:hAnsi="Times New Roman" w:cs="Times New Roman"/>
          <w:bCs/>
          <w:i/>
          <w:sz w:val="24"/>
          <w:szCs w:val="24"/>
        </w:rPr>
        <w:t xml:space="preserve"> of Micro-Credit</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Development &amp; Change, 44(3), 473-499. </w:t>
      </w:r>
    </w:p>
    <w:p w:rsidR="00EF7B4D" w:rsidRPr="004D7420" w:rsidRDefault="00EF7B4D" w:rsidP="00041466">
      <w:pPr>
        <w:autoSpaceDE w:val="0"/>
        <w:autoSpaceDN w:val="0"/>
        <w:adjustRightInd w:val="0"/>
        <w:spacing w:after="0" w:line="240" w:lineRule="auto"/>
        <w:ind w:left="720" w:hanging="720"/>
        <w:rPr>
          <w:rFonts w:ascii="Times New Roman" w:hAnsi="Times New Roman" w:cs="Times New Roman"/>
          <w:bCs/>
          <w:sz w:val="24"/>
          <w:szCs w:val="24"/>
        </w:rPr>
      </w:pPr>
    </w:p>
    <w:p w:rsidR="00EF7B4D" w:rsidRPr="004D7420" w:rsidRDefault="00EF7B4D"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Alderson, A. S., &amp; Nielsen, F. (2001).</w:t>
      </w:r>
      <w:proofErr w:type="gramEnd"/>
      <w:r w:rsidRPr="004D7420">
        <w:rPr>
          <w:rFonts w:ascii="Times New Roman" w:hAnsi="Times New Roman" w:cs="Times New Roman"/>
          <w:bCs/>
          <w:sz w:val="24"/>
          <w:szCs w:val="24"/>
        </w:rPr>
        <w:t xml:space="preserve"> </w:t>
      </w:r>
      <w:r w:rsidRPr="004D7420">
        <w:rPr>
          <w:rFonts w:ascii="Times New Roman" w:hAnsi="Times New Roman" w:cs="Times New Roman"/>
          <w:bCs/>
          <w:i/>
          <w:sz w:val="24"/>
          <w:szCs w:val="24"/>
        </w:rPr>
        <w:t>Globalization and the great U-turn: Income inequality trends in 16 OECD countries.</w:t>
      </w:r>
      <w:r w:rsidR="00394D3F" w:rsidRPr="004D7420">
        <w:rPr>
          <w:rFonts w:ascii="Times New Roman" w:hAnsi="Times New Roman" w:cs="Times New Roman"/>
          <w:sz w:val="24"/>
          <w:szCs w:val="24"/>
        </w:rPr>
        <w:t xml:space="preserve"> </w:t>
      </w:r>
      <w:r w:rsidR="00394D3F" w:rsidRPr="004D7420">
        <w:rPr>
          <w:rFonts w:ascii="Times New Roman" w:hAnsi="Times New Roman" w:cs="Times New Roman"/>
          <w:bCs/>
          <w:sz w:val="24"/>
          <w:szCs w:val="24"/>
        </w:rPr>
        <w:t xml:space="preserve">American Journal </w:t>
      </w:r>
      <w:proofErr w:type="gramStart"/>
      <w:r w:rsidR="00394D3F" w:rsidRPr="004D7420">
        <w:rPr>
          <w:rFonts w:ascii="Times New Roman" w:hAnsi="Times New Roman" w:cs="Times New Roman"/>
          <w:bCs/>
          <w:sz w:val="24"/>
          <w:szCs w:val="24"/>
        </w:rPr>
        <w:t>Of</w:t>
      </w:r>
      <w:proofErr w:type="gramEnd"/>
      <w:r w:rsidR="00394D3F" w:rsidRPr="004D7420">
        <w:rPr>
          <w:rFonts w:ascii="Times New Roman" w:hAnsi="Times New Roman" w:cs="Times New Roman"/>
          <w:bCs/>
          <w:sz w:val="24"/>
          <w:szCs w:val="24"/>
        </w:rPr>
        <w:t xml:space="preserve"> Sociology, 107(5), 1244.</w:t>
      </w:r>
    </w:p>
    <w:p w:rsidR="00466FFF" w:rsidRPr="004D7420" w:rsidRDefault="00466FFF" w:rsidP="00041466">
      <w:pPr>
        <w:autoSpaceDE w:val="0"/>
        <w:autoSpaceDN w:val="0"/>
        <w:adjustRightInd w:val="0"/>
        <w:spacing w:after="0" w:line="240" w:lineRule="auto"/>
        <w:ind w:left="720" w:hanging="720"/>
        <w:rPr>
          <w:rFonts w:ascii="Times New Roman" w:hAnsi="Times New Roman" w:cs="Times New Roman"/>
          <w:bCs/>
          <w:sz w:val="24"/>
          <w:szCs w:val="24"/>
        </w:rPr>
      </w:pPr>
    </w:p>
    <w:p w:rsidR="00466FFF" w:rsidRPr="004D7420" w:rsidRDefault="00466FFF"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 xml:space="preserve">Ali, S. R., Liu, W. M., &amp; </w:t>
      </w:r>
      <w:proofErr w:type="spellStart"/>
      <w:r w:rsidRPr="004D7420">
        <w:rPr>
          <w:rFonts w:ascii="Times New Roman" w:hAnsi="Times New Roman" w:cs="Times New Roman"/>
          <w:bCs/>
          <w:sz w:val="24"/>
          <w:szCs w:val="24"/>
        </w:rPr>
        <w:t>Humedian</w:t>
      </w:r>
      <w:proofErr w:type="spellEnd"/>
      <w:r w:rsidRPr="004D7420">
        <w:rPr>
          <w:rFonts w:ascii="Times New Roman" w:hAnsi="Times New Roman" w:cs="Times New Roman"/>
          <w:bCs/>
          <w:sz w:val="24"/>
          <w:szCs w:val="24"/>
        </w:rPr>
        <w:t>, M. (2004).</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i/>
          <w:sz w:val="24"/>
          <w:szCs w:val="24"/>
        </w:rPr>
        <w:t>Islam 101: Understanding the Religion and Therapy Implications.</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sz w:val="24"/>
          <w:szCs w:val="24"/>
        </w:rPr>
        <w:t>Professional Psychology: Research and Practice, 35(6), 635.</w:t>
      </w:r>
      <w:proofErr w:type="gramEnd"/>
    </w:p>
    <w:p w:rsidR="00DF0739" w:rsidRPr="004D7420" w:rsidRDefault="00DF0739" w:rsidP="00041466">
      <w:pPr>
        <w:autoSpaceDE w:val="0"/>
        <w:autoSpaceDN w:val="0"/>
        <w:adjustRightInd w:val="0"/>
        <w:spacing w:after="0" w:line="240" w:lineRule="auto"/>
        <w:ind w:left="720" w:hanging="720"/>
        <w:rPr>
          <w:rFonts w:ascii="Times New Roman" w:hAnsi="Times New Roman" w:cs="Times New Roman"/>
          <w:bCs/>
          <w:sz w:val="24"/>
          <w:szCs w:val="24"/>
        </w:rPr>
      </w:pPr>
    </w:p>
    <w:p w:rsidR="00DF0739" w:rsidRPr="004D7420" w:rsidRDefault="00DF0739"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Annan, K. (2000).</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i/>
          <w:sz w:val="24"/>
          <w:szCs w:val="24"/>
        </w:rPr>
        <w:t>The politics of globalization.</w:t>
      </w:r>
      <w:proofErr w:type="gramEnd"/>
      <w:r w:rsidRPr="004D7420">
        <w:rPr>
          <w:rFonts w:ascii="Times New Roman" w:hAnsi="Times New Roman" w:cs="Times New Roman"/>
          <w:bCs/>
          <w:i/>
          <w:sz w:val="24"/>
          <w:szCs w:val="24"/>
        </w:rPr>
        <w:t xml:space="preserve"> </w:t>
      </w:r>
      <w:proofErr w:type="gramStart"/>
      <w:r w:rsidRPr="004D7420">
        <w:rPr>
          <w:rFonts w:ascii="Times New Roman" w:hAnsi="Times New Roman" w:cs="Times New Roman"/>
          <w:bCs/>
          <w:i/>
          <w:sz w:val="24"/>
          <w:szCs w:val="24"/>
        </w:rPr>
        <w:t>Globalization and the challenges of a new century</w:t>
      </w:r>
      <w:r w:rsidRPr="004D7420">
        <w:rPr>
          <w:rFonts w:ascii="Times New Roman" w:hAnsi="Times New Roman" w:cs="Times New Roman"/>
          <w:bCs/>
          <w:sz w:val="24"/>
          <w:szCs w:val="24"/>
        </w:rPr>
        <w:t>, 125-131.</w:t>
      </w:r>
      <w:proofErr w:type="gramEnd"/>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Appadurai, A. (2013). </w:t>
      </w:r>
      <w:proofErr w:type="gramStart"/>
      <w:r w:rsidRPr="004D7420">
        <w:rPr>
          <w:rFonts w:ascii="Times New Roman" w:hAnsi="Times New Roman" w:cs="Times New Roman"/>
          <w:bCs/>
          <w:i/>
          <w:sz w:val="24"/>
          <w:szCs w:val="24"/>
        </w:rPr>
        <w:t>The Future as cultural fact: Essays on the global condition.</w:t>
      </w:r>
      <w:proofErr w:type="gramEnd"/>
      <w:r w:rsidRPr="004D7420">
        <w:rPr>
          <w:rFonts w:ascii="Times New Roman" w:hAnsi="Times New Roman" w:cs="Times New Roman"/>
          <w:bCs/>
          <w:sz w:val="24"/>
          <w:szCs w:val="24"/>
        </w:rPr>
        <w:t xml:space="preserve"> London: New </w:t>
      </w:r>
      <w:proofErr w:type="gramStart"/>
      <w:r w:rsidRPr="004D7420">
        <w:rPr>
          <w:rFonts w:ascii="Times New Roman" w:hAnsi="Times New Roman" w:cs="Times New Roman"/>
          <w:bCs/>
          <w:sz w:val="24"/>
          <w:szCs w:val="24"/>
        </w:rPr>
        <w:t>York :</w:t>
      </w:r>
      <w:proofErr w:type="gramEnd"/>
      <w:r w:rsidRPr="004D7420">
        <w:rPr>
          <w:rFonts w:ascii="Times New Roman" w:hAnsi="Times New Roman" w:cs="Times New Roman"/>
          <w:bCs/>
          <w:sz w:val="24"/>
          <w:szCs w:val="24"/>
        </w:rPr>
        <w:t xml:space="preserve"> Verso Books.</w:t>
      </w:r>
    </w:p>
    <w:p w:rsidR="00E80A0A" w:rsidRPr="004D7420" w:rsidRDefault="00E80A0A"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r w:rsidRPr="004D7420">
        <w:rPr>
          <w:rFonts w:ascii="Times New Roman" w:hAnsi="Times New Roman" w:cs="Times New Roman"/>
          <w:bCs/>
          <w:sz w:val="24"/>
          <w:szCs w:val="24"/>
        </w:rPr>
        <w:t xml:space="preserve">Appadurai, Arjun. (2013). </w:t>
      </w:r>
      <w:r w:rsidRPr="004D7420">
        <w:rPr>
          <w:rFonts w:ascii="Times New Roman" w:hAnsi="Times New Roman" w:cs="Times New Roman"/>
          <w:bCs/>
          <w:i/>
          <w:sz w:val="24"/>
          <w:szCs w:val="24"/>
        </w:rPr>
        <w:t>The Future as cultural fact: essays on the global condition</w:t>
      </w:r>
      <w:r w:rsidRPr="004D7420">
        <w:rPr>
          <w:rFonts w:ascii="Times New Roman" w:hAnsi="Times New Roman" w:cs="Times New Roman"/>
          <w:bCs/>
          <w:sz w:val="24"/>
          <w:szCs w:val="24"/>
        </w:rPr>
        <w:t xml:space="preserve">. London: New </w:t>
      </w:r>
      <w:proofErr w:type="gramStart"/>
      <w:r w:rsidRPr="004D7420">
        <w:rPr>
          <w:rFonts w:ascii="Times New Roman" w:hAnsi="Times New Roman" w:cs="Times New Roman"/>
          <w:bCs/>
          <w:sz w:val="24"/>
          <w:szCs w:val="24"/>
        </w:rPr>
        <w:t>York :</w:t>
      </w:r>
      <w:proofErr w:type="gramEnd"/>
      <w:r w:rsidRPr="004D7420">
        <w:rPr>
          <w:rFonts w:ascii="Times New Roman" w:hAnsi="Times New Roman" w:cs="Times New Roman"/>
          <w:bCs/>
          <w:sz w:val="24"/>
          <w:szCs w:val="24"/>
        </w:rPr>
        <w:t xml:space="preserve"> Verso </w:t>
      </w:r>
      <w:proofErr w:type="spellStart"/>
      <w:r w:rsidRPr="004D7420">
        <w:rPr>
          <w:rFonts w:ascii="Times New Roman" w:hAnsi="Times New Roman" w:cs="Times New Roman"/>
          <w:bCs/>
          <w:sz w:val="24"/>
          <w:szCs w:val="24"/>
        </w:rPr>
        <w:t>Books.</w:t>
      </w:r>
      <w:r w:rsidRPr="004D7420">
        <w:rPr>
          <w:rFonts w:ascii="Times New Roman" w:hAnsi="Times New Roman" w:cs="Times New Roman"/>
          <w:sz w:val="24"/>
          <w:szCs w:val="24"/>
        </w:rPr>
        <w:t>Tickner</w:t>
      </w:r>
      <w:proofErr w:type="spellEnd"/>
      <w:r w:rsidRPr="004D7420">
        <w:rPr>
          <w:rFonts w:ascii="Times New Roman" w:hAnsi="Times New Roman" w:cs="Times New Roman"/>
          <w:sz w:val="24"/>
          <w:szCs w:val="24"/>
        </w:rPr>
        <w:t xml:space="preserve">, Arlene B.; </w:t>
      </w:r>
      <w:proofErr w:type="spellStart"/>
      <w:r w:rsidRPr="004D7420">
        <w:rPr>
          <w:rFonts w:ascii="Times New Roman" w:hAnsi="Times New Roman" w:cs="Times New Roman"/>
          <w:sz w:val="24"/>
          <w:szCs w:val="24"/>
        </w:rPr>
        <w:t>Blaney</w:t>
      </w:r>
      <w:proofErr w:type="spellEnd"/>
      <w:r w:rsidRPr="004D7420">
        <w:rPr>
          <w:rFonts w:ascii="Times New Roman" w:hAnsi="Times New Roman" w:cs="Times New Roman"/>
          <w:sz w:val="24"/>
          <w:szCs w:val="24"/>
        </w:rPr>
        <w:t xml:space="preserve">, David L. (2013). </w:t>
      </w:r>
      <w:proofErr w:type="gramStart"/>
      <w:r w:rsidRPr="004D7420">
        <w:rPr>
          <w:rFonts w:ascii="Times New Roman" w:hAnsi="Times New Roman" w:cs="Times New Roman"/>
          <w:i/>
          <w:sz w:val="24"/>
          <w:szCs w:val="24"/>
        </w:rPr>
        <w:t>Claiming the International</w:t>
      </w:r>
      <w:r w:rsidRPr="004D7420">
        <w:rPr>
          <w:rFonts w:ascii="Times New Roman" w:hAnsi="Times New Roman" w:cs="Times New Roman"/>
          <w:sz w:val="24"/>
          <w:szCs w:val="24"/>
        </w:rPr>
        <w:t>.</w:t>
      </w:r>
      <w:proofErr w:type="gramEnd"/>
      <w:r w:rsidRPr="004D7420">
        <w:rPr>
          <w:rFonts w:ascii="Times New Roman" w:hAnsi="Times New Roman" w:cs="Times New Roman"/>
          <w:sz w:val="24"/>
          <w:szCs w:val="24"/>
        </w:rPr>
        <w:t xml:space="preserve"> Retrieved from </w:t>
      </w:r>
      <w:hyperlink r:id="rId23" w:history="1">
        <w:r w:rsidRPr="004D7420">
          <w:rPr>
            <w:rFonts w:ascii="Times New Roman" w:eastAsia="Times New Roman" w:hAnsi="Times New Roman" w:cs="Times New Roman"/>
            <w:color w:val="0000FF" w:themeColor="hyperlink"/>
            <w:sz w:val="24"/>
            <w:szCs w:val="24"/>
            <w:u w:val="single"/>
          </w:rPr>
          <w:t>http://www.eblib.com</w:t>
        </w:r>
      </w:hyperlink>
    </w:p>
    <w:p w:rsidR="00041466" w:rsidRPr="004D7420" w:rsidRDefault="00041466"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p>
    <w:p w:rsidR="008D3E33" w:rsidRPr="004D7420" w:rsidRDefault="008D3E33" w:rsidP="00041466">
      <w:pPr>
        <w:autoSpaceDE w:val="0"/>
        <w:autoSpaceDN w:val="0"/>
        <w:adjustRightInd w:val="0"/>
        <w:spacing w:after="0" w:line="240" w:lineRule="auto"/>
        <w:ind w:left="720" w:hanging="720"/>
        <w:rPr>
          <w:rFonts w:ascii="Times New Roman" w:eastAsia="Times New Roman" w:hAnsi="Times New Roman" w:cs="Times New Roman"/>
          <w:sz w:val="24"/>
          <w:szCs w:val="24"/>
        </w:rPr>
      </w:pPr>
      <w:r w:rsidRPr="004D7420">
        <w:rPr>
          <w:rFonts w:ascii="Times New Roman" w:eastAsia="Times New Roman" w:hAnsi="Times New Roman" w:cs="Times New Roman"/>
          <w:sz w:val="24"/>
          <w:szCs w:val="24"/>
        </w:rPr>
        <w:t xml:space="preserve">Aremu, </w:t>
      </w:r>
      <w:proofErr w:type="gramStart"/>
      <w:r w:rsidRPr="004D7420">
        <w:rPr>
          <w:rFonts w:ascii="Times New Roman" w:eastAsia="Times New Roman" w:hAnsi="Times New Roman" w:cs="Times New Roman"/>
          <w:sz w:val="24"/>
          <w:szCs w:val="24"/>
        </w:rPr>
        <w:t>M.A.</w:t>
      </w:r>
      <w:proofErr w:type="gramEnd"/>
      <w:r w:rsidRPr="004D7420">
        <w:rPr>
          <w:rFonts w:ascii="Times New Roman" w:eastAsia="Times New Roman" w:hAnsi="Times New Roman" w:cs="Times New Roman"/>
          <w:sz w:val="24"/>
          <w:szCs w:val="24"/>
        </w:rPr>
        <w:t xml:space="preserve"> and </w:t>
      </w:r>
      <w:proofErr w:type="spellStart"/>
      <w:r w:rsidRPr="004D7420">
        <w:rPr>
          <w:rFonts w:ascii="Times New Roman" w:eastAsia="Times New Roman" w:hAnsi="Times New Roman" w:cs="Times New Roman"/>
          <w:sz w:val="24"/>
          <w:szCs w:val="24"/>
        </w:rPr>
        <w:t>Adeyemi</w:t>
      </w:r>
      <w:proofErr w:type="spellEnd"/>
      <w:r w:rsidRPr="004D7420">
        <w:rPr>
          <w:rFonts w:ascii="Times New Roman" w:eastAsia="Times New Roman" w:hAnsi="Times New Roman" w:cs="Times New Roman"/>
          <w:sz w:val="24"/>
          <w:szCs w:val="24"/>
        </w:rPr>
        <w:t xml:space="preserve">, S.L. (2011). </w:t>
      </w:r>
      <w:proofErr w:type="gramStart"/>
      <w:r w:rsidRPr="004D7420">
        <w:rPr>
          <w:rFonts w:ascii="Times New Roman" w:eastAsia="Times New Roman" w:hAnsi="Times New Roman" w:cs="Times New Roman"/>
          <w:i/>
          <w:sz w:val="24"/>
          <w:szCs w:val="24"/>
        </w:rPr>
        <w:t>Smal</w:t>
      </w:r>
      <w:r w:rsidR="00D3465E" w:rsidRPr="004D7420">
        <w:rPr>
          <w:rFonts w:ascii="Times New Roman" w:eastAsia="Times New Roman" w:hAnsi="Times New Roman" w:cs="Times New Roman"/>
          <w:i/>
          <w:sz w:val="24"/>
          <w:szCs w:val="24"/>
        </w:rPr>
        <w:t>l and Medium-</w:t>
      </w:r>
      <w:r w:rsidRPr="004D7420">
        <w:rPr>
          <w:rFonts w:ascii="Times New Roman" w:eastAsia="Times New Roman" w:hAnsi="Times New Roman" w:cs="Times New Roman"/>
          <w:i/>
          <w:sz w:val="24"/>
          <w:szCs w:val="24"/>
        </w:rPr>
        <w:t>Scale Enterprises as A Survival Strategy for Employment Generation in Nigeria.</w:t>
      </w:r>
      <w:proofErr w:type="gramEnd"/>
      <w:r w:rsidRPr="004D7420">
        <w:rPr>
          <w:rFonts w:ascii="Times New Roman" w:eastAsia="Times New Roman" w:hAnsi="Times New Roman" w:cs="Times New Roman"/>
          <w:sz w:val="24"/>
          <w:szCs w:val="24"/>
        </w:rPr>
        <w:t xml:space="preserve"> Journal of Sustainable Development, 4(1), 200 – 206.  </w:t>
      </w:r>
    </w:p>
    <w:p w:rsidR="00A02C19" w:rsidRPr="004D7420" w:rsidRDefault="00A02C19" w:rsidP="00041466">
      <w:pPr>
        <w:autoSpaceDE w:val="0"/>
        <w:autoSpaceDN w:val="0"/>
        <w:adjustRightInd w:val="0"/>
        <w:spacing w:after="0" w:line="240" w:lineRule="auto"/>
        <w:ind w:left="720" w:hanging="720"/>
        <w:rPr>
          <w:rFonts w:ascii="Times New Roman" w:eastAsia="Times New Roman" w:hAnsi="Times New Roman" w:cs="Times New Roman"/>
          <w:sz w:val="24"/>
          <w:szCs w:val="24"/>
        </w:rPr>
      </w:pPr>
    </w:p>
    <w:p w:rsidR="00A02C19" w:rsidRPr="004D7420" w:rsidRDefault="00A02C19" w:rsidP="00041466">
      <w:pPr>
        <w:autoSpaceDE w:val="0"/>
        <w:autoSpaceDN w:val="0"/>
        <w:adjustRightInd w:val="0"/>
        <w:spacing w:after="0" w:line="240" w:lineRule="auto"/>
        <w:ind w:left="720" w:hanging="720"/>
        <w:rPr>
          <w:rFonts w:ascii="Times New Roman" w:eastAsia="Times New Roman" w:hAnsi="Times New Roman" w:cs="Times New Roman"/>
          <w:sz w:val="24"/>
          <w:szCs w:val="24"/>
        </w:rPr>
      </w:pPr>
      <w:r w:rsidRPr="004D7420">
        <w:rPr>
          <w:rFonts w:ascii="Times New Roman" w:eastAsia="Times New Roman" w:hAnsi="Times New Roman" w:cs="Times New Roman"/>
          <w:sz w:val="24"/>
          <w:szCs w:val="24"/>
        </w:rPr>
        <w:t xml:space="preserve">Ayres, J. M. (2004). </w:t>
      </w:r>
      <w:proofErr w:type="gramStart"/>
      <w:r w:rsidRPr="004D7420">
        <w:rPr>
          <w:rFonts w:ascii="Times New Roman" w:eastAsia="Times New Roman" w:hAnsi="Times New Roman" w:cs="Times New Roman"/>
          <w:sz w:val="24"/>
          <w:szCs w:val="24"/>
        </w:rPr>
        <w:t>Framing collective action against neoliberalism: The case of the “anti-globalization” movement.</w:t>
      </w:r>
      <w:proofErr w:type="gramEnd"/>
      <w:r w:rsidRPr="004D7420">
        <w:rPr>
          <w:rFonts w:ascii="Times New Roman" w:eastAsia="Times New Roman" w:hAnsi="Times New Roman" w:cs="Times New Roman"/>
          <w:sz w:val="24"/>
          <w:szCs w:val="24"/>
        </w:rPr>
        <w:t xml:space="preserve"> </w:t>
      </w:r>
      <w:proofErr w:type="gramStart"/>
      <w:r w:rsidRPr="004D7420">
        <w:rPr>
          <w:rFonts w:ascii="Times New Roman" w:eastAsia="Times New Roman" w:hAnsi="Times New Roman" w:cs="Times New Roman"/>
          <w:sz w:val="24"/>
          <w:szCs w:val="24"/>
        </w:rPr>
        <w:t>journal</w:t>
      </w:r>
      <w:proofErr w:type="gramEnd"/>
      <w:r w:rsidRPr="004D7420">
        <w:rPr>
          <w:rFonts w:ascii="Times New Roman" w:eastAsia="Times New Roman" w:hAnsi="Times New Roman" w:cs="Times New Roman"/>
          <w:sz w:val="24"/>
          <w:szCs w:val="24"/>
        </w:rPr>
        <w:t xml:space="preserve"> of world-systems research, 10(1), 11-34.</w:t>
      </w:r>
    </w:p>
    <w:p w:rsidR="008D3E33" w:rsidRPr="004D7420" w:rsidRDefault="008D3E33" w:rsidP="00041466">
      <w:pPr>
        <w:autoSpaceDE w:val="0"/>
        <w:autoSpaceDN w:val="0"/>
        <w:adjustRightInd w:val="0"/>
        <w:spacing w:after="0" w:line="240" w:lineRule="auto"/>
        <w:ind w:left="720" w:hanging="720"/>
        <w:rPr>
          <w:rFonts w:ascii="Times New Roman" w:eastAsia="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Bernhagen, P. (2003). </w:t>
      </w:r>
      <w:r w:rsidRPr="004D7420">
        <w:rPr>
          <w:rFonts w:ascii="Times New Roman" w:hAnsi="Times New Roman" w:cs="Times New Roman"/>
          <w:bCs/>
          <w:i/>
          <w:sz w:val="24"/>
          <w:szCs w:val="24"/>
        </w:rPr>
        <w:t xml:space="preserve">Is globalization what states make of it? </w:t>
      </w:r>
      <w:proofErr w:type="gramStart"/>
      <w:r w:rsidRPr="004D7420">
        <w:rPr>
          <w:rFonts w:ascii="Times New Roman" w:hAnsi="Times New Roman" w:cs="Times New Roman"/>
          <w:bCs/>
          <w:i/>
          <w:sz w:val="24"/>
          <w:szCs w:val="24"/>
        </w:rPr>
        <w:t>Micro-foundations of the state-market condominium in the global political economy</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Contemporary Politics, 9(3), 257-276.</w:t>
      </w:r>
    </w:p>
    <w:p w:rsidR="00DB2CE3" w:rsidRPr="004D7420" w:rsidRDefault="00DB2CE3" w:rsidP="00DB2CE3">
      <w:pPr>
        <w:autoSpaceDE w:val="0"/>
        <w:autoSpaceDN w:val="0"/>
        <w:adjustRightInd w:val="0"/>
        <w:spacing w:after="0" w:line="240" w:lineRule="auto"/>
        <w:ind w:left="720" w:hanging="720"/>
        <w:rPr>
          <w:rFonts w:ascii="Times New Roman" w:hAnsi="Times New Roman" w:cs="Times New Roman"/>
          <w:bCs/>
          <w:sz w:val="24"/>
          <w:szCs w:val="24"/>
        </w:rPr>
      </w:pPr>
    </w:p>
    <w:p w:rsidR="00DB2CE3" w:rsidRPr="004D7420" w:rsidRDefault="00DB2CE3" w:rsidP="00DB2CE3">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Bot, A</w:t>
      </w:r>
      <w:r w:rsidR="00C42070" w:rsidRPr="004D7420">
        <w:rPr>
          <w:rFonts w:ascii="Times New Roman" w:hAnsi="Times New Roman" w:cs="Times New Roman"/>
          <w:bCs/>
          <w:sz w:val="24"/>
          <w:szCs w:val="24"/>
        </w:rPr>
        <w:t>. &amp;</w:t>
      </w:r>
      <w:r w:rsidRPr="004D7420">
        <w:rPr>
          <w:rFonts w:ascii="Times New Roman" w:hAnsi="Times New Roman" w:cs="Times New Roman"/>
          <w:bCs/>
          <w:sz w:val="24"/>
          <w:szCs w:val="24"/>
        </w:rPr>
        <w:t xml:space="preserve"> </w:t>
      </w:r>
      <w:proofErr w:type="spellStart"/>
      <w:r w:rsidRPr="004D7420">
        <w:rPr>
          <w:rFonts w:ascii="Times New Roman" w:hAnsi="Times New Roman" w:cs="Times New Roman"/>
          <w:bCs/>
          <w:sz w:val="24"/>
          <w:szCs w:val="24"/>
        </w:rPr>
        <w:t>Benites</w:t>
      </w:r>
      <w:proofErr w:type="spellEnd"/>
      <w:r w:rsidR="00C42070" w:rsidRPr="004D7420">
        <w:rPr>
          <w:rFonts w:ascii="Times New Roman" w:hAnsi="Times New Roman" w:cs="Times New Roman"/>
          <w:bCs/>
          <w:sz w:val="24"/>
          <w:szCs w:val="24"/>
        </w:rPr>
        <w:t>, J</w:t>
      </w:r>
      <w:r w:rsidRPr="004D7420">
        <w:rPr>
          <w:rFonts w:ascii="Times New Roman" w:hAnsi="Times New Roman" w:cs="Times New Roman"/>
          <w:bCs/>
          <w:sz w:val="24"/>
          <w:szCs w:val="24"/>
        </w:rPr>
        <w:t xml:space="preserve">. </w:t>
      </w:r>
      <w:r w:rsidR="00C42070" w:rsidRPr="004D7420">
        <w:rPr>
          <w:rFonts w:ascii="Times New Roman" w:hAnsi="Times New Roman" w:cs="Times New Roman"/>
          <w:bCs/>
          <w:sz w:val="24"/>
          <w:szCs w:val="24"/>
        </w:rPr>
        <w:t>(2001)</w:t>
      </w:r>
      <w:r w:rsidR="00E52D07" w:rsidRPr="004D7420">
        <w:rPr>
          <w:rFonts w:ascii="Times New Roman" w:hAnsi="Times New Roman" w:cs="Times New Roman"/>
          <w:bCs/>
          <w:sz w:val="24"/>
          <w:szCs w:val="24"/>
        </w:rPr>
        <w:t>.</w:t>
      </w:r>
      <w:proofErr w:type="gramEnd"/>
      <w:r w:rsidR="00C42070" w:rsidRPr="004D7420">
        <w:rPr>
          <w:rFonts w:ascii="Times New Roman" w:hAnsi="Times New Roman" w:cs="Times New Roman"/>
          <w:bCs/>
          <w:sz w:val="24"/>
          <w:szCs w:val="24"/>
        </w:rPr>
        <w:t xml:space="preserve"> </w:t>
      </w:r>
      <w:r w:rsidRPr="004D7420">
        <w:rPr>
          <w:rFonts w:ascii="Times New Roman" w:hAnsi="Times New Roman" w:cs="Times New Roman"/>
          <w:bCs/>
          <w:i/>
          <w:sz w:val="24"/>
          <w:szCs w:val="24"/>
        </w:rPr>
        <w:t xml:space="preserve">Conservation </w:t>
      </w:r>
      <w:proofErr w:type="gramStart"/>
      <w:r w:rsidRPr="004D7420">
        <w:rPr>
          <w:rFonts w:ascii="Times New Roman" w:hAnsi="Times New Roman" w:cs="Times New Roman"/>
          <w:bCs/>
          <w:i/>
          <w:sz w:val="24"/>
          <w:szCs w:val="24"/>
        </w:rPr>
        <w:t>agriculture :</w:t>
      </w:r>
      <w:proofErr w:type="gramEnd"/>
      <w:r w:rsidRPr="004D7420">
        <w:rPr>
          <w:rFonts w:ascii="Times New Roman" w:hAnsi="Times New Roman" w:cs="Times New Roman"/>
          <w:bCs/>
          <w:i/>
          <w:sz w:val="24"/>
          <w:szCs w:val="24"/>
        </w:rPr>
        <w:t xml:space="preserve"> case studies in Latin America and Africa</w:t>
      </w:r>
      <w:r w:rsidRPr="004D7420">
        <w:rPr>
          <w:rFonts w:ascii="Times New Roman" w:hAnsi="Times New Roman" w:cs="Times New Roman"/>
          <w:bCs/>
          <w:sz w:val="24"/>
          <w:szCs w:val="24"/>
        </w:rPr>
        <w:t xml:space="preserve">. Rome: Food and Agriculture Organization of the United </w:t>
      </w:r>
      <w:proofErr w:type="gramStart"/>
      <w:r w:rsidRPr="004D7420">
        <w:rPr>
          <w:rFonts w:ascii="Times New Roman" w:hAnsi="Times New Roman" w:cs="Times New Roman"/>
          <w:bCs/>
          <w:sz w:val="24"/>
          <w:szCs w:val="24"/>
        </w:rPr>
        <w:t>Nations,</w:t>
      </w:r>
      <w:proofErr w:type="gramEnd"/>
      <w:r w:rsidRPr="004D7420">
        <w:rPr>
          <w:rFonts w:ascii="Times New Roman" w:hAnsi="Times New Roman" w:cs="Times New Roman"/>
          <w:bCs/>
          <w:sz w:val="24"/>
          <w:szCs w:val="24"/>
        </w:rPr>
        <w:t xml:space="preserve"> Print.</w:t>
      </w:r>
    </w:p>
    <w:p w:rsidR="00877FA3" w:rsidRPr="004D7420" w:rsidRDefault="00877FA3" w:rsidP="00DB2CE3">
      <w:pPr>
        <w:autoSpaceDE w:val="0"/>
        <w:autoSpaceDN w:val="0"/>
        <w:adjustRightInd w:val="0"/>
        <w:spacing w:after="0" w:line="240" w:lineRule="auto"/>
        <w:ind w:left="720" w:hanging="720"/>
        <w:rPr>
          <w:rFonts w:ascii="Times New Roman" w:hAnsi="Times New Roman" w:cs="Times New Roman"/>
          <w:bCs/>
          <w:sz w:val="24"/>
          <w:szCs w:val="24"/>
        </w:rPr>
      </w:pPr>
    </w:p>
    <w:p w:rsidR="00877FA3" w:rsidRPr="004D7420" w:rsidRDefault="00877FA3" w:rsidP="00DB2CE3">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Brumley, K. M. (2013). </w:t>
      </w:r>
      <w:r w:rsidRPr="004D7420">
        <w:rPr>
          <w:rFonts w:ascii="Times New Roman" w:hAnsi="Times New Roman" w:cs="Times New Roman"/>
          <w:bCs/>
          <w:i/>
          <w:sz w:val="24"/>
          <w:szCs w:val="24"/>
        </w:rPr>
        <w:t>From Responsible Debtors to Citizens: Collective Identity in the Debtors’ Movement in Monterrey, Mexico</w:t>
      </w:r>
      <w:r w:rsidRPr="004D7420">
        <w:rPr>
          <w:rFonts w:ascii="Times New Roman" w:hAnsi="Times New Roman" w:cs="Times New Roman"/>
          <w:bCs/>
          <w:sz w:val="24"/>
          <w:szCs w:val="24"/>
        </w:rPr>
        <w:t xml:space="preserve">. Journal </w:t>
      </w:r>
      <w:proofErr w:type="gramStart"/>
      <w:r w:rsidRPr="004D7420">
        <w:rPr>
          <w:rFonts w:ascii="Times New Roman" w:hAnsi="Times New Roman" w:cs="Times New Roman"/>
          <w:bCs/>
          <w:sz w:val="24"/>
          <w:szCs w:val="24"/>
        </w:rPr>
        <w:t>Of</w:t>
      </w:r>
      <w:proofErr w:type="gramEnd"/>
      <w:r w:rsidRPr="004D7420">
        <w:rPr>
          <w:rFonts w:ascii="Times New Roman" w:hAnsi="Times New Roman" w:cs="Times New Roman"/>
          <w:bCs/>
          <w:sz w:val="24"/>
          <w:szCs w:val="24"/>
        </w:rPr>
        <w:t xml:space="preserve"> Contemporary Ethnography, 42(2), 135-168.</w:t>
      </w:r>
    </w:p>
    <w:p w:rsidR="00C3719D" w:rsidRPr="004D7420" w:rsidRDefault="00C3719D" w:rsidP="00DB2CE3">
      <w:pPr>
        <w:autoSpaceDE w:val="0"/>
        <w:autoSpaceDN w:val="0"/>
        <w:adjustRightInd w:val="0"/>
        <w:spacing w:after="0" w:line="240" w:lineRule="auto"/>
        <w:ind w:left="720" w:hanging="720"/>
        <w:rPr>
          <w:rFonts w:ascii="Times New Roman" w:hAnsi="Times New Roman" w:cs="Times New Roman"/>
          <w:bCs/>
          <w:sz w:val="24"/>
          <w:szCs w:val="24"/>
        </w:rPr>
      </w:pPr>
    </w:p>
    <w:p w:rsidR="00E52D07" w:rsidRPr="004D7420" w:rsidRDefault="00C3719D" w:rsidP="00C3719D">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lastRenderedPageBreak/>
        <w:t xml:space="preserve">Chalermsripinyorat, R. (2004) </w:t>
      </w:r>
      <w:r w:rsidRPr="004D7420">
        <w:rPr>
          <w:rFonts w:ascii="Times New Roman" w:hAnsi="Times New Roman" w:cs="Times New Roman"/>
          <w:bCs/>
          <w:i/>
          <w:sz w:val="24"/>
          <w:szCs w:val="24"/>
        </w:rPr>
        <w:t>Politics of Representation: A Case Study of Thailand's Assembly of the Poor</w:t>
      </w:r>
      <w:r w:rsidRPr="004D7420">
        <w:rPr>
          <w:rFonts w:ascii="Times New Roman" w:hAnsi="Times New Roman" w:cs="Times New Roman"/>
          <w:bCs/>
          <w:sz w:val="24"/>
          <w:szCs w:val="24"/>
        </w:rPr>
        <w:t xml:space="preserve">. Critical Asian Studies 36(4):541-566. </w:t>
      </w:r>
      <w:r w:rsidRPr="004D7420">
        <w:rPr>
          <w:rFonts w:ascii="Times New Roman" w:hAnsi="Times New Roman" w:cs="Times New Roman"/>
          <w:bCs/>
          <w:sz w:val="24"/>
          <w:szCs w:val="24"/>
        </w:rPr>
        <w:cr/>
      </w:r>
    </w:p>
    <w:p w:rsidR="00E52D07" w:rsidRPr="004D7420" w:rsidRDefault="00E52D07" w:rsidP="00DB2CE3">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Chen, M.A., (1983). </w:t>
      </w:r>
      <w:proofErr w:type="gramStart"/>
      <w:r w:rsidRPr="004D7420">
        <w:rPr>
          <w:rFonts w:ascii="Times New Roman" w:hAnsi="Times New Roman" w:cs="Times New Roman"/>
          <w:bCs/>
          <w:i/>
          <w:sz w:val="24"/>
          <w:szCs w:val="24"/>
        </w:rPr>
        <w:t>A quiet revolution: Women in transition in rural Bangladesh</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w:t>
      </w:r>
      <w:proofErr w:type="spellStart"/>
      <w:proofErr w:type="gramStart"/>
      <w:r w:rsidRPr="004D7420">
        <w:rPr>
          <w:rFonts w:ascii="Times New Roman" w:hAnsi="Times New Roman" w:cs="Times New Roman"/>
          <w:bCs/>
          <w:sz w:val="24"/>
          <w:szCs w:val="24"/>
        </w:rPr>
        <w:t>Shenkman</w:t>
      </w:r>
      <w:proofErr w:type="spellEnd"/>
      <w:r w:rsidRPr="004D7420">
        <w:rPr>
          <w:rFonts w:ascii="Times New Roman" w:hAnsi="Times New Roman" w:cs="Times New Roman"/>
          <w:bCs/>
          <w:sz w:val="24"/>
          <w:szCs w:val="24"/>
        </w:rPr>
        <w:t xml:space="preserve"> Books, Rochester, VT.</w:t>
      </w:r>
      <w:proofErr w:type="gramEnd"/>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Cole, J. &amp; Durham, D. (2007) </w:t>
      </w:r>
      <w:r w:rsidRPr="004D7420">
        <w:rPr>
          <w:rFonts w:ascii="Times New Roman" w:hAnsi="Times New Roman" w:cs="Times New Roman"/>
          <w:i/>
          <w:sz w:val="24"/>
          <w:szCs w:val="24"/>
        </w:rPr>
        <w:t>Generations, and globalization: youth, age, and family in the new world economy</w:t>
      </w:r>
      <w:r w:rsidRPr="004D7420">
        <w:rPr>
          <w:rFonts w:ascii="Times New Roman" w:hAnsi="Times New Roman" w:cs="Times New Roman"/>
          <w:sz w:val="24"/>
          <w:szCs w:val="24"/>
        </w:rPr>
        <w:t xml:space="preserve"> Bloomington: Indiana University Press</w:t>
      </w:r>
    </w:p>
    <w:p w:rsidR="003F1DF7" w:rsidRPr="004D7420" w:rsidRDefault="003F1DF7" w:rsidP="00041466">
      <w:pPr>
        <w:autoSpaceDE w:val="0"/>
        <w:autoSpaceDN w:val="0"/>
        <w:adjustRightInd w:val="0"/>
        <w:spacing w:after="0" w:line="240" w:lineRule="auto"/>
        <w:ind w:left="720" w:hanging="720"/>
        <w:rPr>
          <w:rFonts w:ascii="Times New Roman" w:hAnsi="Times New Roman" w:cs="Times New Roman"/>
          <w:sz w:val="24"/>
          <w:szCs w:val="24"/>
        </w:rPr>
      </w:pPr>
    </w:p>
    <w:p w:rsidR="003F1DF7" w:rsidRPr="004D7420" w:rsidRDefault="003F1DF7"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Dachi, M. S. (1992). </w:t>
      </w:r>
      <w:proofErr w:type="gramStart"/>
      <w:r w:rsidRPr="004D7420">
        <w:rPr>
          <w:rFonts w:ascii="Times New Roman" w:hAnsi="Times New Roman" w:cs="Times New Roman"/>
          <w:i/>
          <w:sz w:val="24"/>
          <w:szCs w:val="24"/>
        </w:rPr>
        <w:t>The role of small-scale enterprises in reducing poverty and income inequality in Africa: a case study of manufacturing industries in Nigeria</w:t>
      </w:r>
      <w:r w:rsidRPr="004D7420">
        <w:rPr>
          <w:rFonts w:ascii="Times New Roman" w:hAnsi="Times New Roman" w:cs="Times New Roman"/>
          <w:sz w:val="24"/>
          <w:szCs w:val="24"/>
        </w:rPr>
        <w:t xml:space="preserve"> (Doctoral dissertation, University of London).</w:t>
      </w:r>
      <w:proofErr w:type="gramEnd"/>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roofErr w:type="spellStart"/>
      <w:proofErr w:type="gramStart"/>
      <w:r w:rsidRPr="004D7420">
        <w:rPr>
          <w:rFonts w:ascii="Times New Roman" w:hAnsi="Times New Roman" w:cs="Times New Roman"/>
          <w:bCs/>
          <w:sz w:val="24"/>
          <w:szCs w:val="24"/>
        </w:rPr>
        <w:t>Etzkowitz</w:t>
      </w:r>
      <w:proofErr w:type="spellEnd"/>
      <w:r w:rsidRPr="004D7420">
        <w:rPr>
          <w:rFonts w:ascii="Times New Roman" w:hAnsi="Times New Roman" w:cs="Times New Roman"/>
          <w:bCs/>
          <w:sz w:val="24"/>
          <w:szCs w:val="24"/>
        </w:rPr>
        <w:t xml:space="preserve">, H., &amp; </w:t>
      </w:r>
      <w:proofErr w:type="spellStart"/>
      <w:r w:rsidRPr="004D7420">
        <w:rPr>
          <w:rFonts w:ascii="Times New Roman" w:hAnsi="Times New Roman" w:cs="Times New Roman"/>
          <w:bCs/>
          <w:sz w:val="24"/>
          <w:szCs w:val="24"/>
        </w:rPr>
        <w:t>Klofsten</w:t>
      </w:r>
      <w:proofErr w:type="spellEnd"/>
      <w:r w:rsidRPr="004D7420">
        <w:rPr>
          <w:rFonts w:ascii="Times New Roman" w:hAnsi="Times New Roman" w:cs="Times New Roman"/>
          <w:bCs/>
          <w:sz w:val="24"/>
          <w:szCs w:val="24"/>
        </w:rPr>
        <w:t>, M. (2005).</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i/>
          <w:sz w:val="24"/>
          <w:szCs w:val="24"/>
        </w:rPr>
        <w:t>The innovating region: toward a theory of knowledge</w:t>
      </w:r>
      <w:r w:rsidRPr="004D7420">
        <w:rPr>
          <w:rFonts w:ascii="Cambria Math" w:hAnsi="Cambria Math" w:cs="Cambria Math"/>
          <w:bCs/>
          <w:i/>
          <w:sz w:val="24"/>
          <w:szCs w:val="24"/>
        </w:rPr>
        <w:t>‐</w:t>
      </w:r>
      <w:r w:rsidRPr="004D7420">
        <w:rPr>
          <w:rFonts w:ascii="Times New Roman" w:hAnsi="Times New Roman" w:cs="Times New Roman"/>
          <w:bCs/>
          <w:i/>
          <w:sz w:val="24"/>
          <w:szCs w:val="24"/>
        </w:rPr>
        <w:t>based regional development.</w:t>
      </w:r>
      <w:proofErr w:type="gramEnd"/>
      <w:r w:rsidRPr="004D7420">
        <w:rPr>
          <w:rFonts w:ascii="Times New Roman" w:hAnsi="Times New Roman" w:cs="Times New Roman"/>
          <w:bCs/>
          <w:i/>
          <w:sz w:val="24"/>
          <w:szCs w:val="24"/>
        </w:rPr>
        <w:t xml:space="preserve"> </w:t>
      </w:r>
      <w:r w:rsidRPr="004D7420">
        <w:rPr>
          <w:rFonts w:ascii="Times New Roman" w:hAnsi="Times New Roman" w:cs="Times New Roman"/>
          <w:bCs/>
          <w:sz w:val="24"/>
          <w:szCs w:val="24"/>
        </w:rPr>
        <w:t>R&amp;D Management, 35(3), 243-255.</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roofErr w:type="spellStart"/>
      <w:proofErr w:type="gramStart"/>
      <w:r w:rsidRPr="004D7420">
        <w:rPr>
          <w:rFonts w:ascii="Times New Roman" w:hAnsi="Times New Roman" w:cs="Times New Roman"/>
          <w:bCs/>
          <w:sz w:val="24"/>
          <w:szCs w:val="24"/>
        </w:rPr>
        <w:t>Etzkowitz</w:t>
      </w:r>
      <w:proofErr w:type="spellEnd"/>
      <w:r w:rsidRPr="004D7420">
        <w:rPr>
          <w:rFonts w:ascii="Times New Roman" w:hAnsi="Times New Roman" w:cs="Times New Roman"/>
          <w:bCs/>
          <w:sz w:val="24"/>
          <w:szCs w:val="24"/>
        </w:rPr>
        <w:t xml:space="preserve">, H., &amp; </w:t>
      </w:r>
      <w:proofErr w:type="spellStart"/>
      <w:r w:rsidRPr="004D7420">
        <w:rPr>
          <w:rFonts w:ascii="Times New Roman" w:hAnsi="Times New Roman" w:cs="Times New Roman"/>
          <w:bCs/>
          <w:sz w:val="24"/>
          <w:szCs w:val="24"/>
        </w:rPr>
        <w:t>Leydesdorff</w:t>
      </w:r>
      <w:proofErr w:type="spellEnd"/>
      <w:r w:rsidRPr="004D7420">
        <w:rPr>
          <w:rFonts w:ascii="Times New Roman" w:hAnsi="Times New Roman" w:cs="Times New Roman"/>
          <w:bCs/>
          <w:sz w:val="24"/>
          <w:szCs w:val="24"/>
        </w:rPr>
        <w:t>, L. (1996).</w:t>
      </w:r>
      <w:proofErr w:type="gramEnd"/>
      <w:r w:rsidRPr="004D7420">
        <w:rPr>
          <w:rFonts w:ascii="Times New Roman" w:hAnsi="Times New Roman" w:cs="Times New Roman"/>
          <w:bCs/>
          <w:sz w:val="24"/>
          <w:szCs w:val="24"/>
        </w:rPr>
        <w:t xml:space="preserve"> </w:t>
      </w:r>
      <w:r w:rsidRPr="004D7420">
        <w:rPr>
          <w:rFonts w:ascii="Times New Roman" w:hAnsi="Times New Roman" w:cs="Times New Roman"/>
          <w:bCs/>
          <w:i/>
          <w:sz w:val="24"/>
          <w:szCs w:val="24"/>
        </w:rPr>
        <w:t>A triple helix of academic-industry-government relations: Development models beyond 'capitalism versus socialism'</w:t>
      </w:r>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sz w:val="24"/>
          <w:szCs w:val="24"/>
        </w:rPr>
        <w:t>Current Science, 70, 8, 690.</w:t>
      </w:r>
      <w:proofErr w:type="gramEnd"/>
    </w:p>
    <w:p w:rsidR="00D54F26" w:rsidRPr="004D7420" w:rsidRDefault="00D54F26" w:rsidP="00041466">
      <w:pPr>
        <w:autoSpaceDE w:val="0"/>
        <w:autoSpaceDN w:val="0"/>
        <w:adjustRightInd w:val="0"/>
        <w:spacing w:after="0" w:line="240" w:lineRule="auto"/>
        <w:ind w:left="720" w:hanging="720"/>
        <w:rPr>
          <w:rFonts w:ascii="Times New Roman" w:hAnsi="Times New Roman" w:cs="Times New Roman"/>
          <w:bCs/>
          <w:sz w:val="24"/>
          <w:szCs w:val="24"/>
        </w:rPr>
      </w:pPr>
    </w:p>
    <w:p w:rsidR="00D54F26" w:rsidRPr="004D7420" w:rsidRDefault="00D54F26"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 xml:space="preserve">Food and Agriculture Organization of the United Nations (2013) </w:t>
      </w:r>
      <w:r w:rsidRPr="004D7420">
        <w:rPr>
          <w:rFonts w:ascii="Times New Roman" w:hAnsi="Times New Roman" w:cs="Times New Roman"/>
          <w:bCs/>
          <w:i/>
          <w:sz w:val="24"/>
          <w:szCs w:val="24"/>
        </w:rPr>
        <w:t>About</w:t>
      </w:r>
      <w:r w:rsidR="00DF0739" w:rsidRPr="004D7420">
        <w:rPr>
          <w:rFonts w:ascii="Times New Roman" w:hAnsi="Times New Roman" w:cs="Times New Roman"/>
          <w:bCs/>
          <w:i/>
          <w:sz w:val="24"/>
          <w:szCs w:val="24"/>
        </w:rPr>
        <w:t>.</w:t>
      </w:r>
      <w:proofErr w:type="gramEnd"/>
      <w:r w:rsidRPr="004D7420">
        <w:rPr>
          <w:rFonts w:ascii="Times New Roman" w:hAnsi="Times New Roman" w:cs="Times New Roman"/>
          <w:bCs/>
          <w:i/>
          <w:sz w:val="24"/>
          <w:szCs w:val="24"/>
        </w:rPr>
        <w:t xml:space="preserve"> </w:t>
      </w:r>
      <w:proofErr w:type="gramStart"/>
      <w:r w:rsidRPr="004D7420">
        <w:rPr>
          <w:rFonts w:ascii="Times New Roman" w:hAnsi="Times New Roman" w:cs="Times New Roman"/>
          <w:bCs/>
          <w:i/>
          <w:sz w:val="24"/>
          <w:szCs w:val="24"/>
        </w:rPr>
        <w:t>FAO</w:t>
      </w:r>
      <w:r w:rsidR="00E5192F" w:rsidRPr="004D7420">
        <w:rPr>
          <w:rFonts w:ascii="Times New Roman" w:hAnsi="Times New Roman" w:cs="Times New Roman"/>
          <w:bCs/>
          <w:i/>
          <w:sz w:val="24"/>
          <w:szCs w:val="24"/>
        </w:rPr>
        <w:t>.</w:t>
      </w:r>
      <w:proofErr w:type="gramEnd"/>
      <w:r w:rsidRPr="004D7420">
        <w:rPr>
          <w:rFonts w:ascii="Times New Roman" w:hAnsi="Times New Roman" w:cs="Times New Roman"/>
          <w:bCs/>
          <w:sz w:val="24"/>
          <w:szCs w:val="24"/>
        </w:rPr>
        <w:t xml:space="preserve"> Retrieved from </w:t>
      </w:r>
      <w:hyperlink r:id="rId24" w:history="1">
        <w:r w:rsidRPr="004D7420">
          <w:rPr>
            <w:rStyle w:val="Hyperlink"/>
            <w:rFonts w:ascii="Times New Roman" w:hAnsi="Times New Roman" w:cs="Times New Roman"/>
            <w:bCs/>
            <w:sz w:val="24"/>
            <w:szCs w:val="24"/>
          </w:rPr>
          <w:t>http://www.fao.org/about/en/</w:t>
        </w:r>
      </w:hyperlink>
    </w:p>
    <w:p w:rsidR="00E5192F" w:rsidRPr="004D7420" w:rsidRDefault="00E5192F" w:rsidP="00041466">
      <w:pPr>
        <w:autoSpaceDE w:val="0"/>
        <w:autoSpaceDN w:val="0"/>
        <w:adjustRightInd w:val="0"/>
        <w:spacing w:after="0" w:line="240" w:lineRule="auto"/>
        <w:ind w:left="720" w:hanging="720"/>
        <w:rPr>
          <w:rFonts w:ascii="Times New Roman" w:hAnsi="Times New Roman" w:cs="Times New Roman"/>
          <w:bCs/>
          <w:sz w:val="24"/>
          <w:szCs w:val="24"/>
        </w:rPr>
      </w:pPr>
    </w:p>
    <w:p w:rsidR="00E5192F" w:rsidRPr="004D7420" w:rsidRDefault="00E5192F"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Food and Agriculture Organization of the United Nations (2013)</w:t>
      </w:r>
      <w:r w:rsidR="00DF26AE" w:rsidRPr="004D7420">
        <w:rPr>
          <w:rFonts w:ascii="Times New Roman" w:hAnsi="Times New Roman" w:cs="Times New Roman"/>
          <w:bCs/>
          <w:sz w:val="24"/>
          <w:szCs w:val="24"/>
        </w:rPr>
        <w:t xml:space="preserve"> </w:t>
      </w:r>
      <w:r w:rsidRPr="004D7420">
        <w:rPr>
          <w:rFonts w:ascii="Times New Roman" w:hAnsi="Times New Roman" w:cs="Times New Roman"/>
          <w:bCs/>
          <w:i/>
          <w:sz w:val="24"/>
          <w:szCs w:val="24"/>
        </w:rPr>
        <w:t>The Quesungual agroforestry farming system.</w:t>
      </w:r>
      <w:proofErr w:type="gramEnd"/>
      <w:r w:rsidRPr="004D7420">
        <w:rPr>
          <w:rFonts w:ascii="Times New Roman" w:hAnsi="Times New Roman" w:cs="Times New Roman"/>
          <w:bCs/>
          <w:i/>
          <w:sz w:val="24"/>
          <w:szCs w:val="24"/>
        </w:rPr>
        <w:t xml:space="preserve"> </w:t>
      </w:r>
      <w:r w:rsidRPr="004D7420">
        <w:rPr>
          <w:rFonts w:ascii="Times New Roman" w:hAnsi="Times New Roman" w:cs="Times New Roman"/>
          <w:bCs/>
          <w:sz w:val="24"/>
          <w:szCs w:val="24"/>
        </w:rPr>
        <w:t xml:space="preserve">Retrieved from </w:t>
      </w:r>
      <w:hyperlink r:id="rId25" w:history="1">
        <w:r w:rsidRPr="004D7420">
          <w:rPr>
            <w:rStyle w:val="Hyperlink"/>
            <w:rFonts w:ascii="Times New Roman" w:hAnsi="Times New Roman" w:cs="Times New Roman"/>
            <w:bCs/>
            <w:sz w:val="24"/>
            <w:szCs w:val="24"/>
          </w:rPr>
          <w:t>http://www.fao.org/focus/e/honduras/agro-e.htm</w:t>
        </w:r>
      </w:hyperlink>
    </w:p>
    <w:p w:rsidR="00DF26AE" w:rsidRPr="004D7420" w:rsidRDefault="00DF26AE" w:rsidP="00041466">
      <w:pPr>
        <w:autoSpaceDE w:val="0"/>
        <w:autoSpaceDN w:val="0"/>
        <w:adjustRightInd w:val="0"/>
        <w:spacing w:after="0" w:line="240" w:lineRule="auto"/>
        <w:ind w:left="720" w:hanging="720"/>
        <w:rPr>
          <w:rFonts w:ascii="Times New Roman" w:hAnsi="Times New Roman" w:cs="Times New Roman"/>
          <w:bCs/>
          <w:sz w:val="24"/>
          <w:szCs w:val="24"/>
        </w:rPr>
      </w:pPr>
    </w:p>
    <w:p w:rsidR="00DF26AE" w:rsidRPr="004D7420" w:rsidRDefault="00DF26AE"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Food and Agriculture Organization of the United Nations (2013) </w:t>
      </w:r>
      <w:proofErr w:type="gramStart"/>
      <w:r w:rsidRPr="004D7420">
        <w:rPr>
          <w:rFonts w:ascii="Times New Roman" w:hAnsi="Times New Roman" w:cs="Times New Roman"/>
          <w:bCs/>
          <w:i/>
          <w:sz w:val="24"/>
          <w:szCs w:val="24"/>
        </w:rPr>
        <w:t>Rural</w:t>
      </w:r>
      <w:proofErr w:type="gramEnd"/>
      <w:r w:rsidRPr="004D7420">
        <w:rPr>
          <w:rFonts w:ascii="Times New Roman" w:hAnsi="Times New Roman" w:cs="Times New Roman"/>
          <w:bCs/>
          <w:i/>
          <w:sz w:val="24"/>
          <w:szCs w:val="24"/>
        </w:rPr>
        <w:t xml:space="preserve"> communities actively implementing conservation agriculture</w:t>
      </w:r>
      <w:r w:rsidRPr="004D7420">
        <w:rPr>
          <w:rFonts w:ascii="Times New Roman" w:hAnsi="Times New Roman" w:cs="Times New Roman"/>
          <w:bCs/>
          <w:sz w:val="24"/>
          <w:szCs w:val="24"/>
        </w:rPr>
        <w:t xml:space="preserve"> Retrieved from </w:t>
      </w:r>
      <w:hyperlink r:id="rId26" w:history="1">
        <w:r w:rsidRPr="004D7420">
          <w:rPr>
            <w:rStyle w:val="Hyperlink"/>
            <w:rFonts w:ascii="Times New Roman" w:hAnsi="Times New Roman" w:cs="Times New Roman"/>
            <w:bCs/>
            <w:sz w:val="24"/>
            <w:szCs w:val="24"/>
          </w:rPr>
          <w:t>http://www.fao.org/docrep/003/y1730e/y1730e04.htm</w:t>
        </w:r>
      </w:hyperlink>
    </w:p>
    <w:p w:rsidR="00D54F26" w:rsidRPr="004D7420" w:rsidRDefault="00D54F2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pStyle w:val="WorkCited"/>
        <w:spacing w:line="240" w:lineRule="auto"/>
        <w:rPr>
          <w:rFonts w:eastAsia="Times New Roman"/>
          <w:bCs/>
        </w:rPr>
      </w:pPr>
      <w:proofErr w:type="spellStart"/>
      <w:r w:rsidRPr="004D7420">
        <w:rPr>
          <w:rFonts w:eastAsia="Times New Roman"/>
          <w:bCs/>
        </w:rPr>
        <w:t>Freire</w:t>
      </w:r>
      <w:proofErr w:type="spellEnd"/>
      <w:r w:rsidRPr="004D7420">
        <w:rPr>
          <w:rFonts w:eastAsia="Times New Roman"/>
          <w:bCs/>
        </w:rPr>
        <w:t xml:space="preserve">, P. (2000). </w:t>
      </w:r>
      <w:proofErr w:type="gramStart"/>
      <w:r w:rsidRPr="004D7420">
        <w:rPr>
          <w:rFonts w:eastAsia="Times New Roman"/>
          <w:bCs/>
          <w:i/>
        </w:rPr>
        <w:t>Pedagogy of the oppressed</w:t>
      </w:r>
      <w:r w:rsidRPr="004D7420">
        <w:rPr>
          <w:rFonts w:eastAsia="Times New Roman"/>
          <w:bCs/>
        </w:rPr>
        <w:t>.</w:t>
      </w:r>
      <w:proofErr w:type="gramEnd"/>
      <w:r w:rsidRPr="004D7420">
        <w:rPr>
          <w:rFonts w:eastAsia="Times New Roman"/>
          <w:bCs/>
        </w:rPr>
        <w:t xml:space="preserve"> Continuum International Publishing Group</w:t>
      </w:r>
    </w:p>
    <w:p w:rsidR="00041466" w:rsidRPr="004D7420" w:rsidRDefault="00041466" w:rsidP="00041466">
      <w:pPr>
        <w:pStyle w:val="WorkCited"/>
        <w:spacing w:line="240" w:lineRule="auto"/>
        <w:rPr>
          <w:rFonts w:eastAsia="Times New Roman"/>
          <w:bCs/>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roofErr w:type="spellStart"/>
      <w:r w:rsidRPr="004D7420">
        <w:rPr>
          <w:rFonts w:ascii="Times New Roman" w:hAnsi="Times New Roman" w:cs="Times New Roman"/>
          <w:bCs/>
          <w:sz w:val="24"/>
          <w:szCs w:val="24"/>
        </w:rPr>
        <w:t>Ghai</w:t>
      </w:r>
      <w:proofErr w:type="spellEnd"/>
      <w:r w:rsidRPr="004D7420">
        <w:rPr>
          <w:rFonts w:ascii="Times New Roman" w:hAnsi="Times New Roman" w:cs="Times New Roman"/>
          <w:bCs/>
          <w:sz w:val="24"/>
          <w:szCs w:val="24"/>
        </w:rPr>
        <w:t xml:space="preserve">, D. (2008). </w:t>
      </w:r>
      <w:proofErr w:type="gramStart"/>
      <w:r w:rsidRPr="004D7420">
        <w:rPr>
          <w:rFonts w:ascii="Times New Roman" w:hAnsi="Times New Roman" w:cs="Times New Roman"/>
          <w:bCs/>
          <w:i/>
          <w:sz w:val="24"/>
          <w:szCs w:val="24"/>
        </w:rPr>
        <w:t>UN contributions to development thinking and practice.</w:t>
      </w:r>
      <w:proofErr w:type="gramEnd"/>
      <w:r w:rsidRPr="004D7420">
        <w:rPr>
          <w:rFonts w:ascii="Times New Roman" w:hAnsi="Times New Roman" w:cs="Times New Roman"/>
          <w:bCs/>
          <w:sz w:val="24"/>
          <w:szCs w:val="24"/>
        </w:rPr>
        <w:t xml:space="preserve"> Development </w:t>
      </w:r>
      <w:proofErr w:type="gramStart"/>
      <w:r w:rsidRPr="004D7420">
        <w:rPr>
          <w:rFonts w:ascii="Times New Roman" w:hAnsi="Times New Roman" w:cs="Times New Roman"/>
          <w:bCs/>
          <w:sz w:val="24"/>
          <w:szCs w:val="24"/>
        </w:rPr>
        <w:t>In</w:t>
      </w:r>
      <w:proofErr w:type="gramEnd"/>
      <w:r w:rsidRPr="004D7420">
        <w:rPr>
          <w:rFonts w:ascii="Times New Roman" w:hAnsi="Times New Roman" w:cs="Times New Roman"/>
          <w:bCs/>
          <w:sz w:val="24"/>
          <w:szCs w:val="24"/>
        </w:rPr>
        <w:t xml:space="preserve"> Practice, 18(6), 767-773.</w:t>
      </w:r>
    </w:p>
    <w:p w:rsidR="001336EE" w:rsidRPr="004D7420" w:rsidRDefault="001336EE" w:rsidP="00041466">
      <w:pPr>
        <w:autoSpaceDE w:val="0"/>
        <w:autoSpaceDN w:val="0"/>
        <w:adjustRightInd w:val="0"/>
        <w:spacing w:after="0" w:line="240" w:lineRule="auto"/>
        <w:ind w:left="720" w:hanging="720"/>
        <w:rPr>
          <w:rFonts w:ascii="Times New Roman" w:hAnsi="Times New Roman" w:cs="Times New Roman"/>
          <w:bCs/>
          <w:sz w:val="24"/>
          <w:szCs w:val="24"/>
        </w:rPr>
      </w:pPr>
    </w:p>
    <w:p w:rsidR="001336EE" w:rsidRPr="004D7420" w:rsidRDefault="001336EE" w:rsidP="00041466">
      <w:pPr>
        <w:autoSpaceDE w:val="0"/>
        <w:autoSpaceDN w:val="0"/>
        <w:adjustRightInd w:val="0"/>
        <w:spacing w:after="0" w:line="240" w:lineRule="auto"/>
        <w:ind w:left="720" w:hanging="720"/>
        <w:rPr>
          <w:rFonts w:ascii="Times New Roman" w:hAnsi="Times New Roman" w:cs="Times New Roman"/>
          <w:bCs/>
          <w:sz w:val="24"/>
          <w:szCs w:val="24"/>
        </w:rPr>
      </w:pPr>
      <w:proofErr w:type="gramStart"/>
      <w:r w:rsidRPr="004D7420">
        <w:rPr>
          <w:rFonts w:ascii="Times New Roman" w:hAnsi="Times New Roman" w:cs="Times New Roman"/>
          <w:bCs/>
          <w:sz w:val="24"/>
          <w:szCs w:val="24"/>
        </w:rPr>
        <w:t>Golub, S. (2003).</w:t>
      </w:r>
      <w:proofErr w:type="gram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i/>
          <w:sz w:val="24"/>
          <w:szCs w:val="24"/>
        </w:rPr>
        <w:t>Non-state justice systems in Bangladesh and the Philippines</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w:t>
      </w:r>
      <w:proofErr w:type="gramStart"/>
      <w:r w:rsidR="00394D3F" w:rsidRPr="004D7420">
        <w:rPr>
          <w:rFonts w:ascii="Times New Roman" w:hAnsi="Times New Roman" w:cs="Times New Roman"/>
          <w:bCs/>
          <w:sz w:val="24"/>
          <w:szCs w:val="24"/>
        </w:rPr>
        <w:t>Department for International Development (DFID)</w:t>
      </w:r>
      <w:r w:rsidRPr="004D7420">
        <w:rPr>
          <w:rFonts w:ascii="Times New Roman" w:hAnsi="Times New Roman" w:cs="Times New Roman"/>
          <w:bCs/>
          <w:sz w:val="24"/>
          <w:szCs w:val="24"/>
        </w:rPr>
        <w:t>, January.</w:t>
      </w:r>
      <w:proofErr w:type="gramEnd"/>
    </w:p>
    <w:p w:rsidR="005826BA" w:rsidRPr="004D7420" w:rsidRDefault="005826BA" w:rsidP="00041466">
      <w:pPr>
        <w:autoSpaceDE w:val="0"/>
        <w:autoSpaceDN w:val="0"/>
        <w:adjustRightInd w:val="0"/>
        <w:spacing w:after="0" w:line="240" w:lineRule="auto"/>
        <w:ind w:left="720" w:hanging="720"/>
        <w:rPr>
          <w:rFonts w:ascii="Times New Roman" w:hAnsi="Times New Roman" w:cs="Times New Roman"/>
          <w:bCs/>
          <w:sz w:val="24"/>
          <w:szCs w:val="24"/>
        </w:rPr>
      </w:pPr>
    </w:p>
    <w:p w:rsidR="005826BA" w:rsidRPr="004D7420" w:rsidRDefault="005826BA"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Halder, S. R., &amp; Mosley, P. (April 01, 2004). </w:t>
      </w:r>
      <w:r w:rsidRPr="004D7420">
        <w:rPr>
          <w:rFonts w:ascii="Times New Roman" w:hAnsi="Times New Roman" w:cs="Times New Roman"/>
          <w:bCs/>
          <w:i/>
          <w:sz w:val="24"/>
          <w:szCs w:val="24"/>
        </w:rPr>
        <w:t>Working with the ultra-poor: learning from BRAC experiences.</w:t>
      </w:r>
      <w:r w:rsidRPr="004D7420">
        <w:rPr>
          <w:rFonts w:ascii="Times New Roman" w:hAnsi="Times New Roman" w:cs="Times New Roman"/>
          <w:bCs/>
          <w:sz w:val="24"/>
          <w:szCs w:val="24"/>
        </w:rPr>
        <w:t xml:space="preserve"> Journal of International Development, 16, 3, 387-406.</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Hassan, R. (2012). </w:t>
      </w:r>
      <w:r w:rsidRPr="004D7420">
        <w:rPr>
          <w:rFonts w:ascii="Times New Roman" w:hAnsi="Times New Roman" w:cs="Times New Roman"/>
          <w:i/>
          <w:sz w:val="24"/>
          <w:szCs w:val="24"/>
        </w:rPr>
        <w:t>The knowledge deficit: Liquid words as neo-liberal technologies</w:t>
      </w:r>
      <w:r w:rsidRPr="004D7420">
        <w:rPr>
          <w:rFonts w:ascii="Times New Roman" w:hAnsi="Times New Roman" w:cs="Times New Roman"/>
          <w:sz w:val="24"/>
          <w:szCs w:val="24"/>
        </w:rPr>
        <w:t xml:space="preserve"> International Journal of Media &amp; Cultural Politics, </w:t>
      </w:r>
      <w:proofErr w:type="gramStart"/>
      <w:r w:rsidRPr="004D7420">
        <w:rPr>
          <w:rFonts w:ascii="Times New Roman" w:hAnsi="Times New Roman" w:cs="Times New Roman"/>
          <w:sz w:val="24"/>
          <w:szCs w:val="24"/>
        </w:rPr>
        <w:t>8(</w:t>
      </w:r>
      <w:proofErr w:type="gramEnd"/>
      <w:r w:rsidRPr="004D7420">
        <w:rPr>
          <w:rFonts w:ascii="Times New Roman" w:hAnsi="Times New Roman" w:cs="Times New Roman"/>
          <w:sz w:val="24"/>
          <w:szCs w:val="24"/>
        </w:rPr>
        <w:t>2/3), 175-191.</w:t>
      </w:r>
    </w:p>
    <w:p w:rsidR="004F6040" w:rsidRPr="004D7420" w:rsidRDefault="004F6040" w:rsidP="00041466">
      <w:pPr>
        <w:autoSpaceDE w:val="0"/>
        <w:autoSpaceDN w:val="0"/>
        <w:adjustRightInd w:val="0"/>
        <w:spacing w:after="0" w:line="240" w:lineRule="auto"/>
        <w:ind w:left="720" w:hanging="720"/>
        <w:rPr>
          <w:rFonts w:ascii="Times New Roman" w:hAnsi="Times New Roman" w:cs="Times New Roman"/>
          <w:sz w:val="24"/>
          <w:szCs w:val="24"/>
        </w:rPr>
      </w:pPr>
    </w:p>
    <w:p w:rsidR="004F6040" w:rsidRPr="004D7420" w:rsidRDefault="004F6040" w:rsidP="00041466">
      <w:pPr>
        <w:autoSpaceDE w:val="0"/>
        <w:autoSpaceDN w:val="0"/>
        <w:adjustRightInd w:val="0"/>
        <w:spacing w:after="0" w:line="240" w:lineRule="auto"/>
        <w:ind w:left="720" w:hanging="720"/>
        <w:rPr>
          <w:rFonts w:ascii="Times New Roman" w:hAnsi="Times New Roman" w:cs="Times New Roman"/>
          <w:sz w:val="24"/>
          <w:szCs w:val="24"/>
        </w:rPr>
      </w:pPr>
      <w:proofErr w:type="gramStart"/>
      <w:r w:rsidRPr="004D7420">
        <w:rPr>
          <w:rFonts w:ascii="Times New Roman" w:hAnsi="Times New Roman" w:cs="Times New Roman"/>
          <w:sz w:val="24"/>
          <w:szCs w:val="24"/>
        </w:rPr>
        <w:t xml:space="preserve">Hellin, J., William, L. A., &amp; </w:t>
      </w:r>
      <w:proofErr w:type="spellStart"/>
      <w:r w:rsidRPr="004D7420">
        <w:rPr>
          <w:rFonts w:ascii="Times New Roman" w:hAnsi="Times New Roman" w:cs="Times New Roman"/>
          <w:sz w:val="24"/>
          <w:szCs w:val="24"/>
        </w:rPr>
        <w:t>Cherrett</w:t>
      </w:r>
      <w:proofErr w:type="spellEnd"/>
      <w:r w:rsidRPr="004D7420">
        <w:rPr>
          <w:rFonts w:ascii="Times New Roman" w:hAnsi="Times New Roman" w:cs="Times New Roman"/>
          <w:sz w:val="24"/>
          <w:szCs w:val="24"/>
        </w:rPr>
        <w:t>, I. (1999).</w:t>
      </w:r>
      <w:proofErr w:type="gramEnd"/>
      <w:r w:rsidRPr="004D7420">
        <w:rPr>
          <w:rFonts w:ascii="Times New Roman" w:hAnsi="Times New Roman" w:cs="Times New Roman"/>
          <w:sz w:val="24"/>
          <w:szCs w:val="24"/>
        </w:rPr>
        <w:t xml:space="preserve"> </w:t>
      </w:r>
      <w:proofErr w:type="gramStart"/>
      <w:r w:rsidRPr="004D7420">
        <w:rPr>
          <w:rFonts w:ascii="Times New Roman" w:hAnsi="Times New Roman" w:cs="Times New Roman"/>
          <w:i/>
          <w:sz w:val="24"/>
          <w:szCs w:val="24"/>
        </w:rPr>
        <w:t xml:space="preserve">The </w:t>
      </w:r>
      <w:proofErr w:type="spellStart"/>
      <w:r w:rsidRPr="004D7420">
        <w:rPr>
          <w:rFonts w:ascii="Times New Roman" w:hAnsi="Times New Roman" w:cs="Times New Roman"/>
          <w:i/>
          <w:sz w:val="24"/>
          <w:szCs w:val="24"/>
        </w:rPr>
        <w:t>Quezungual</w:t>
      </w:r>
      <w:proofErr w:type="spellEnd"/>
      <w:r w:rsidRPr="004D7420">
        <w:rPr>
          <w:rFonts w:ascii="Times New Roman" w:hAnsi="Times New Roman" w:cs="Times New Roman"/>
          <w:i/>
          <w:sz w:val="24"/>
          <w:szCs w:val="24"/>
        </w:rPr>
        <w:t xml:space="preserve"> system: an indigenous agroforestry system from western Honduras.</w:t>
      </w:r>
      <w:proofErr w:type="gramEnd"/>
      <w:r w:rsidRPr="004D7420">
        <w:rPr>
          <w:rFonts w:ascii="Times New Roman" w:hAnsi="Times New Roman" w:cs="Times New Roman"/>
          <w:sz w:val="24"/>
          <w:szCs w:val="24"/>
        </w:rPr>
        <w:t xml:space="preserve"> Agroforestry Systems, 46(3), 229-237.</w:t>
      </w:r>
    </w:p>
    <w:p w:rsidR="00882F97" w:rsidRPr="004D7420" w:rsidRDefault="00882F97" w:rsidP="00041466">
      <w:pPr>
        <w:autoSpaceDE w:val="0"/>
        <w:autoSpaceDN w:val="0"/>
        <w:adjustRightInd w:val="0"/>
        <w:spacing w:after="0" w:line="240" w:lineRule="auto"/>
        <w:ind w:left="720" w:hanging="720"/>
        <w:rPr>
          <w:rFonts w:ascii="Times New Roman" w:hAnsi="Times New Roman" w:cs="Times New Roman"/>
          <w:sz w:val="24"/>
          <w:szCs w:val="24"/>
        </w:rPr>
      </w:pPr>
    </w:p>
    <w:p w:rsidR="00882F97" w:rsidRPr="004D7420" w:rsidRDefault="00882F97"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Ikenberry, G. J. (1993). </w:t>
      </w:r>
      <w:proofErr w:type="gramStart"/>
      <w:r w:rsidRPr="004D7420">
        <w:rPr>
          <w:rFonts w:ascii="Times New Roman" w:hAnsi="Times New Roman" w:cs="Times New Roman"/>
          <w:i/>
          <w:sz w:val="24"/>
          <w:szCs w:val="24"/>
        </w:rPr>
        <w:t>The political origins of Bretton Woods.</w:t>
      </w:r>
      <w:proofErr w:type="gramEnd"/>
      <w:r w:rsidRPr="004D7420">
        <w:rPr>
          <w:rFonts w:ascii="Times New Roman" w:hAnsi="Times New Roman" w:cs="Times New Roman"/>
          <w:i/>
          <w:sz w:val="24"/>
          <w:szCs w:val="24"/>
        </w:rPr>
        <w:t xml:space="preserve"> In A retrospective on the Bretton Woods system: Lessons for international monetary reform</w:t>
      </w:r>
      <w:r w:rsidRPr="004D7420">
        <w:rPr>
          <w:rFonts w:ascii="Times New Roman" w:hAnsi="Times New Roman" w:cs="Times New Roman"/>
          <w:sz w:val="24"/>
          <w:szCs w:val="24"/>
        </w:rPr>
        <w:t xml:space="preserve"> (pp. 155-198). </w:t>
      </w:r>
      <w:proofErr w:type="gramStart"/>
      <w:r w:rsidRPr="004D7420">
        <w:rPr>
          <w:rFonts w:ascii="Times New Roman" w:hAnsi="Times New Roman" w:cs="Times New Roman"/>
          <w:sz w:val="24"/>
          <w:szCs w:val="24"/>
        </w:rPr>
        <w:t>University of Chicago Press.</w:t>
      </w:r>
      <w:proofErr w:type="gramEnd"/>
    </w:p>
    <w:p w:rsidR="00E54965" w:rsidRPr="004D7420" w:rsidRDefault="00E54965" w:rsidP="00041466">
      <w:pPr>
        <w:autoSpaceDE w:val="0"/>
        <w:autoSpaceDN w:val="0"/>
        <w:adjustRightInd w:val="0"/>
        <w:spacing w:after="0" w:line="240" w:lineRule="auto"/>
        <w:ind w:left="720" w:hanging="720"/>
        <w:rPr>
          <w:rFonts w:ascii="Times New Roman" w:hAnsi="Times New Roman" w:cs="Times New Roman"/>
          <w:sz w:val="24"/>
          <w:szCs w:val="24"/>
        </w:rPr>
      </w:pPr>
    </w:p>
    <w:p w:rsidR="00E54965" w:rsidRPr="004D7420" w:rsidRDefault="00E54965" w:rsidP="00041466">
      <w:pPr>
        <w:autoSpaceDE w:val="0"/>
        <w:autoSpaceDN w:val="0"/>
        <w:adjustRightInd w:val="0"/>
        <w:spacing w:after="0" w:line="240" w:lineRule="auto"/>
        <w:ind w:left="720" w:hanging="720"/>
        <w:rPr>
          <w:rFonts w:ascii="Times New Roman" w:hAnsi="Times New Roman" w:cs="Times New Roman"/>
          <w:sz w:val="24"/>
          <w:szCs w:val="24"/>
        </w:rPr>
      </w:pPr>
      <w:proofErr w:type="gramStart"/>
      <w:r w:rsidRPr="004D7420">
        <w:rPr>
          <w:rFonts w:ascii="Times New Roman" w:hAnsi="Times New Roman" w:cs="Times New Roman"/>
          <w:sz w:val="24"/>
          <w:szCs w:val="24"/>
        </w:rPr>
        <w:t>ICBL</w:t>
      </w:r>
      <w:r w:rsidR="00466840" w:rsidRPr="004D7420">
        <w:rPr>
          <w:rFonts w:ascii="Times New Roman" w:hAnsi="Times New Roman" w:cs="Times New Roman"/>
          <w:sz w:val="24"/>
          <w:szCs w:val="24"/>
        </w:rPr>
        <w:t xml:space="preserve"> (2013) </w:t>
      </w:r>
      <w:r w:rsidR="00466840" w:rsidRPr="004D7420">
        <w:rPr>
          <w:rFonts w:ascii="Times New Roman" w:hAnsi="Times New Roman" w:cs="Times New Roman"/>
          <w:i/>
          <w:sz w:val="24"/>
          <w:szCs w:val="24"/>
        </w:rPr>
        <w:t>Ban History</w:t>
      </w:r>
      <w:r w:rsidR="00466840" w:rsidRPr="004D7420">
        <w:rPr>
          <w:rFonts w:ascii="Times New Roman" w:hAnsi="Times New Roman" w:cs="Times New Roman"/>
          <w:sz w:val="24"/>
          <w:szCs w:val="24"/>
        </w:rPr>
        <w:t>.</w:t>
      </w:r>
      <w:proofErr w:type="gramEnd"/>
      <w:r w:rsidR="00466840" w:rsidRPr="004D7420">
        <w:rPr>
          <w:rFonts w:ascii="Times New Roman" w:hAnsi="Times New Roman" w:cs="Times New Roman"/>
          <w:sz w:val="24"/>
          <w:szCs w:val="24"/>
        </w:rPr>
        <w:t xml:space="preserve"> </w:t>
      </w:r>
      <w:proofErr w:type="gramStart"/>
      <w:r w:rsidR="00466840" w:rsidRPr="004D7420">
        <w:rPr>
          <w:rFonts w:ascii="Times New Roman" w:hAnsi="Times New Roman" w:cs="Times New Roman"/>
          <w:sz w:val="24"/>
          <w:szCs w:val="24"/>
        </w:rPr>
        <w:t>International Campaign to Ban Land Mines.</w:t>
      </w:r>
      <w:proofErr w:type="gramEnd"/>
      <w:r w:rsidR="00466840" w:rsidRPr="004D7420">
        <w:rPr>
          <w:rFonts w:ascii="Times New Roman" w:hAnsi="Times New Roman" w:cs="Times New Roman"/>
          <w:sz w:val="24"/>
          <w:szCs w:val="24"/>
        </w:rPr>
        <w:t xml:space="preserve"> Retrieved from </w:t>
      </w:r>
      <w:hyperlink r:id="rId27" w:history="1">
        <w:r w:rsidR="00466840" w:rsidRPr="004D7420">
          <w:rPr>
            <w:rStyle w:val="Hyperlink"/>
            <w:rFonts w:ascii="Times New Roman" w:hAnsi="Times New Roman" w:cs="Times New Roman"/>
            <w:sz w:val="24"/>
            <w:szCs w:val="24"/>
          </w:rPr>
          <w:t>http://www.icbl.org/index.php/icbl/Treaty/MBT/Ban-History</w:t>
        </w:r>
      </w:hyperlink>
    </w:p>
    <w:p w:rsidR="00D16848" w:rsidRPr="004D7420" w:rsidRDefault="00D16848" w:rsidP="00041466">
      <w:pPr>
        <w:autoSpaceDE w:val="0"/>
        <w:autoSpaceDN w:val="0"/>
        <w:adjustRightInd w:val="0"/>
        <w:spacing w:after="0" w:line="240" w:lineRule="auto"/>
        <w:ind w:left="720" w:hanging="720"/>
        <w:rPr>
          <w:rFonts w:ascii="Times New Roman" w:hAnsi="Times New Roman" w:cs="Times New Roman"/>
          <w:sz w:val="24"/>
          <w:szCs w:val="24"/>
        </w:rPr>
      </w:pPr>
    </w:p>
    <w:p w:rsidR="00D16848" w:rsidRPr="004D7420" w:rsidRDefault="00D16848" w:rsidP="00041466">
      <w:pPr>
        <w:autoSpaceDE w:val="0"/>
        <w:autoSpaceDN w:val="0"/>
        <w:adjustRightInd w:val="0"/>
        <w:spacing w:after="0" w:line="240" w:lineRule="auto"/>
        <w:ind w:left="720" w:hanging="720"/>
        <w:rPr>
          <w:rFonts w:ascii="Times New Roman" w:hAnsi="Times New Roman" w:cs="Times New Roman"/>
          <w:sz w:val="24"/>
          <w:szCs w:val="24"/>
        </w:rPr>
      </w:pPr>
      <w:proofErr w:type="gramStart"/>
      <w:r w:rsidRPr="004D7420">
        <w:rPr>
          <w:rFonts w:ascii="Times New Roman" w:hAnsi="Times New Roman" w:cs="Times New Roman"/>
          <w:sz w:val="24"/>
          <w:szCs w:val="24"/>
        </w:rPr>
        <w:t xml:space="preserve">Ismail, S., </w:t>
      </w:r>
      <w:proofErr w:type="spellStart"/>
      <w:r w:rsidRPr="004D7420">
        <w:rPr>
          <w:rFonts w:ascii="Times New Roman" w:hAnsi="Times New Roman" w:cs="Times New Roman"/>
          <w:sz w:val="24"/>
          <w:szCs w:val="24"/>
        </w:rPr>
        <w:t>Immink</w:t>
      </w:r>
      <w:proofErr w:type="spellEnd"/>
      <w:r w:rsidRPr="004D7420">
        <w:rPr>
          <w:rFonts w:ascii="Times New Roman" w:hAnsi="Times New Roman" w:cs="Times New Roman"/>
          <w:sz w:val="24"/>
          <w:szCs w:val="24"/>
        </w:rPr>
        <w:t xml:space="preserve">, M., </w:t>
      </w:r>
      <w:proofErr w:type="spellStart"/>
      <w:r w:rsidRPr="004D7420">
        <w:rPr>
          <w:rFonts w:ascii="Times New Roman" w:hAnsi="Times New Roman" w:cs="Times New Roman"/>
          <w:sz w:val="24"/>
          <w:szCs w:val="24"/>
        </w:rPr>
        <w:t>Mazar</w:t>
      </w:r>
      <w:proofErr w:type="spellEnd"/>
      <w:r w:rsidRPr="004D7420">
        <w:rPr>
          <w:rFonts w:ascii="Times New Roman" w:hAnsi="Times New Roman" w:cs="Times New Roman"/>
          <w:sz w:val="24"/>
          <w:szCs w:val="24"/>
        </w:rPr>
        <w:t xml:space="preserve">, I. &amp; </w:t>
      </w:r>
      <w:proofErr w:type="spellStart"/>
      <w:r w:rsidRPr="004D7420">
        <w:rPr>
          <w:rFonts w:ascii="Times New Roman" w:hAnsi="Times New Roman" w:cs="Times New Roman"/>
          <w:sz w:val="24"/>
          <w:szCs w:val="24"/>
        </w:rPr>
        <w:t>Nantel</w:t>
      </w:r>
      <w:proofErr w:type="spellEnd"/>
      <w:r w:rsidRPr="004D7420">
        <w:rPr>
          <w:rFonts w:ascii="Times New Roman" w:hAnsi="Times New Roman" w:cs="Times New Roman"/>
          <w:sz w:val="24"/>
          <w:szCs w:val="24"/>
        </w:rPr>
        <w:t>, G. (2003).</w:t>
      </w:r>
      <w:proofErr w:type="gramEnd"/>
      <w:r w:rsidRPr="004D7420">
        <w:rPr>
          <w:rFonts w:ascii="Times New Roman" w:hAnsi="Times New Roman" w:cs="Times New Roman"/>
          <w:sz w:val="24"/>
          <w:szCs w:val="24"/>
        </w:rPr>
        <w:t xml:space="preserve"> </w:t>
      </w:r>
      <w:r w:rsidRPr="004D7420">
        <w:rPr>
          <w:rFonts w:ascii="Times New Roman" w:hAnsi="Times New Roman" w:cs="Times New Roman"/>
          <w:i/>
          <w:sz w:val="24"/>
          <w:szCs w:val="24"/>
        </w:rPr>
        <w:t xml:space="preserve">Community-based food and nutrition programs: What makes them successful? </w:t>
      </w:r>
      <w:proofErr w:type="gramStart"/>
      <w:r w:rsidRPr="004D7420">
        <w:rPr>
          <w:rFonts w:ascii="Times New Roman" w:hAnsi="Times New Roman" w:cs="Times New Roman"/>
          <w:i/>
          <w:sz w:val="24"/>
          <w:szCs w:val="24"/>
        </w:rPr>
        <w:t>A review and analysis of experience.</w:t>
      </w:r>
      <w:proofErr w:type="gramEnd"/>
      <w:r w:rsidRPr="004D7420">
        <w:rPr>
          <w:rFonts w:ascii="Times New Roman" w:hAnsi="Times New Roman" w:cs="Times New Roman"/>
          <w:sz w:val="24"/>
          <w:szCs w:val="24"/>
        </w:rPr>
        <w:t xml:space="preserve"> </w:t>
      </w:r>
      <w:proofErr w:type="gramStart"/>
      <w:r w:rsidRPr="004D7420">
        <w:rPr>
          <w:rFonts w:ascii="Times New Roman" w:hAnsi="Times New Roman" w:cs="Times New Roman"/>
          <w:sz w:val="24"/>
          <w:szCs w:val="24"/>
        </w:rPr>
        <w:t>Food and Nutrition Division, Food and Agriculture Organization (FAO).</w:t>
      </w:r>
      <w:proofErr w:type="gramEnd"/>
      <w:r w:rsidRPr="004D7420">
        <w:rPr>
          <w:rFonts w:ascii="Times New Roman" w:hAnsi="Times New Roman" w:cs="Times New Roman"/>
          <w:sz w:val="24"/>
          <w:szCs w:val="24"/>
        </w:rPr>
        <w:t xml:space="preserve"> </w:t>
      </w:r>
      <w:proofErr w:type="gramStart"/>
      <w:r w:rsidRPr="004D7420">
        <w:rPr>
          <w:rFonts w:ascii="Times New Roman" w:hAnsi="Times New Roman" w:cs="Times New Roman"/>
          <w:sz w:val="24"/>
          <w:szCs w:val="24"/>
        </w:rPr>
        <w:t>Rome: FAO.</w:t>
      </w:r>
      <w:proofErr w:type="gramEnd"/>
      <w:r w:rsidRPr="004D7420">
        <w:rPr>
          <w:rFonts w:ascii="Times New Roman" w:hAnsi="Times New Roman" w:cs="Times New Roman"/>
          <w:sz w:val="24"/>
          <w:szCs w:val="24"/>
        </w:rPr>
        <w:t xml:space="preserve">  </w:t>
      </w:r>
    </w:p>
    <w:p w:rsidR="003F59EF" w:rsidRPr="004D7420" w:rsidRDefault="003F59EF" w:rsidP="00041466">
      <w:pPr>
        <w:autoSpaceDE w:val="0"/>
        <w:autoSpaceDN w:val="0"/>
        <w:adjustRightInd w:val="0"/>
        <w:spacing w:after="0" w:line="240" w:lineRule="auto"/>
        <w:ind w:left="720" w:hanging="720"/>
        <w:rPr>
          <w:rFonts w:ascii="Times New Roman" w:hAnsi="Times New Roman" w:cs="Times New Roman"/>
          <w:sz w:val="24"/>
          <w:szCs w:val="24"/>
        </w:rPr>
      </w:pPr>
    </w:p>
    <w:p w:rsidR="003F59EF" w:rsidRPr="004D7420" w:rsidRDefault="003F59EF"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Jessop, B. (2002). </w:t>
      </w:r>
      <w:proofErr w:type="gramStart"/>
      <w:r w:rsidRPr="004D7420">
        <w:rPr>
          <w:rFonts w:ascii="Times New Roman" w:hAnsi="Times New Roman" w:cs="Times New Roman"/>
          <w:i/>
          <w:sz w:val="24"/>
          <w:szCs w:val="24"/>
        </w:rPr>
        <w:t>Liberalism, neoliberalism, and urban governance: A state–theoretical perspective</w:t>
      </w:r>
      <w:r w:rsidRPr="004D7420">
        <w:rPr>
          <w:rFonts w:ascii="Times New Roman" w:hAnsi="Times New Roman" w:cs="Times New Roman"/>
          <w:sz w:val="24"/>
          <w:szCs w:val="24"/>
        </w:rPr>
        <w:t>.</w:t>
      </w:r>
      <w:proofErr w:type="gramEnd"/>
      <w:r w:rsidRPr="004D7420">
        <w:rPr>
          <w:rFonts w:ascii="Times New Roman" w:hAnsi="Times New Roman" w:cs="Times New Roman"/>
          <w:sz w:val="24"/>
          <w:szCs w:val="24"/>
        </w:rPr>
        <w:t xml:space="preserve"> Antipode, 34(3), 452-472.</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roofErr w:type="gramStart"/>
      <w:r w:rsidRPr="004D7420">
        <w:rPr>
          <w:rFonts w:ascii="Times New Roman" w:hAnsi="Times New Roman" w:cs="Times New Roman"/>
          <w:sz w:val="24"/>
          <w:szCs w:val="24"/>
        </w:rPr>
        <w:t>Jonas, K. J., &amp; Morton, T. A. (2012).</w:t>
      </w:r>
      <w:proofErr w:type="gramEnd"/>
      <w:r w:rsidRPr="004D7420">
        <w:rPr>
          <w:rFonts w:ascii="Times New Roman" w:hAnsi="Times New Roman" w:cs="Times New Roman"/>
          <w:sz w:val="24"/>
          <w:szCs w:val="24"/>
        </w:rPr>
        <w:t xml:space="preserve"> </w:t>
      </w:r>
      <w:proofErr w:type="gramStart"/>
      <w:r w:rsidRPr="004D7420">
        <w:rPr>
          <w:rFonts w:ascii="Times New Roman" w:hAnsi="Times New Roman" w:cs="Times New Roman"/>
          <w:i/>
          <w:sz w:val="24"/>
          <w:szCs w:val="24"/>
        </w:rPr>
        <w:t>Restoring Civil Societies: The Psychology of Intervention and Engagement Following Crisis.</w:t>
      </w:r>
      <w:proofErr w:type="gramEnd"/>
      <w:r w:rsidRPr="004D7420">
        <w:rPr>
          <w:rFonts w:ascii="Times New Roman" w:hAnsi="Times New Roman" w:cs="Times New Roman"/>
          <w:sz w:val="24"/>
          <w:szCs w:val="24"/>
        </w:rPr>
        <w:t xml:space="preserve"> </w:t>
      </w:r>
      <w:proofErr w:type="gramStart"/>
      <w:r w:rsidRPr="004D7420">
        <w:rPr>
          <w:rFonts w:ascii="Times New Roman" w:hAnsi="Times New Roman" w:cs="Times New Roman"/>
          <w:sz w:val="24"/>
          <w:szCs w:val="24"/>
        </w:rPr>
        <w:t>Chichester: Wiley.</w:t>
      </w:r>
      <w:proofErr w:type="gramEnd"/>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t xml:space="preserve">Katz, J. (2004). </w:t>
      </w:r>
      <w:r w:rsidRPr="004D7420">
        <w:rPr>
          <w:rFonts w:ascii="Times New Roman" w:hAnsi="Times New Roman" w:cs="Times New Roman"/>
          <w:bCs/>
          <w:i/>
          <w:sz w:val="24"/>
          <w:szCs w:val="24"/>
        </w:rPr>
        <w:t xml:space="preserve">Market-oriented Reforms, </w:t>
      </w:r>
      <w:proofErr w:type="gramStart"/>
      <w:r w:rsidRPr="004D7420">
        <w:rPr>
          <w:rFonts w:ascii="Times New Roman" w:hAnsi="Times New Roman" w:cs="Times New Roman"/>
          <w:bCs/>
          <w:i/>
          <w:sz w:val="24"/>
          <w:szCs w:val="24"/>
        </w:rPr>
        <w:t>Globalization</w:t>
      </w:r>
      <w:proofErr w:type="gramEnd"/>
      <w:r w:rsidRPr="004D7420">
        <w:rPr>
          <w:rFonts w:ascii="Times New Roman" w:hAnsi="Times New Roman" w:cs="Times New Roman"/>
          <w:bCs/>
          <w:i/>
          <w:sz w:val="24"/>
          <w:szCs w:val="24"/>
        </w:rPr>
        <w:t xml:space="preserve"> and the Recent Transformation of Latin American Innovation Systems</w:t>
      </w:r>
      <w:r w:rsidRPr="004D7420">
        <w:rPr>
          <w:rFonts w:ascii="Times New Roman" w:hAnsi="Times New Roman" w:cs="Times New Roman"/>
          <w:bCs/>
          <w:sz w:val="24"/>
          <w:szCs w:val="24"/>
        </w:rPr>
        <w:t>. Oxford Development Studies, 32(3), 375-387.</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roofErr w:type="spellStart"/>
      <w:proofErr w:type="gramStart"/>
      <w:r w:rsidRPr="004D7420">
        <w:rPr>
          <w:rFonts w:ascii="Times New Roman" w:hAnsi="Times New Roman" w:cs="Times New Roman"/>
          <w:sz w:val="24"/>
          <w:szCs w:val="24"/>
        </w:rPr>
        <w:t>Kirdar</w:t>
      </w:r>
      <w:proofErr w:type="spellEnd"/>
      <w:r w:rsidRPr="004D7420">
        <w:rPr>
          <w:rFonts w:ascii="Times New Roman" w:hAnsi="Times New Roman" w:cs="Times New Roman"/>
          <w:sz w:val="24"/>
          <w:szCs w:val="24"/>
        </w:rPr>
        <w:t>, U., &amp; Silk, L. S. (1994).</w:t>
      </w:r>
      <w:proofErr w:type="gramEnd"/>
      <w:r w:rsidRPr="004D7420">
        <w:rPr>
          <w:rFonts w:ascii="Times New Roman" w:hAnsi="Times New Roman" w:cs="Times New Roman"/>
          <w:sz w:val="24"/>
          <w:szCs w:val="24"/>
        </w:rPr>
        <w:t xml:space="preserve"> </w:t>
      </w:r>
      <w:r w:rsidRPr="004D7420">
        <w:rPr>
          <w:rFonts w:ascii="Times New Roman" w:hAnsi="Times New Roman" w:cs="Times New Roman"/>
          <w:i/>
          <w:sz w:val="24"/>
          <w:szCs w:val="24"/>
        </w:rPr>
        <w:t>A World fit for people: Thinkers from many countries address the political, economic, and social problems of our time.</w:t>
      </w:r>
      <w:r w:rsidRPr="004D7420">
        <w:rPr>
          <w:rFonts w:ascii="Times New Roman" w:hAnsi="Times New Roman" w:cs="Times New Roman"/>
          <w:sz w:val="24"/>
          <w:szCs w:val="24"/>
        </w:rPr>
        <w:t xml:space="preserve"> New York: New York University Press.</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Lechner, F. &amp; Boli, J. (2012) </w:t>
      </w:r>
      <w:proofErr w:type="gramStart"/>
      <w:r w:rsidRPr="004D7420">
        <w:rPr>
          <w:rFonts w:ascii="Times New Roman" w:hAnsi="Times New Roman" w:cs="Times New Roman"/>
          <w:i/>
          <w:sz w:val="24"/>
          <w:szCs w:val="24"/>
        </w:rPr>
        <w:t>The</w:t>
      </w:r>
      <w:proofErr w:type="gramEnd"/>
      <w:r w:rsidRPr="004D7420">
        <w:rPr>
          <w:rFonts w:ascii="Times New Roman" w:hAnsi="Times New Roman" w:cs="Times New Roman"/>
          <w:i/>
          <w:sz w:val="24"/>
          <w:szCs w:val="24"/>
        </w:rPr>
        <w:t xml:space="preserve"> globalization reader</w:t>
      </w:r>
      <w:r w:rsidRPr="004D7420">
        <w:rPr>
          <w:rFonts w:ascii="Times New Roman" w:hAnsi="Times New Roman" w:cs="Times New Roman"/>
          <w:sz w:val="24"/>
          <w:szCs w:val="24"/>
        </w:rPr>
        <w:t xml:space="preserve"> Chichester, West Sussex Malden, MA: J. Wiley &amp; Sons</w:t>
      </w:r>
    </w:p>
    <w:p w:rsidR="00002A4B" w:rsidRPr="004D7420" w:rsidRDefault="00002A4B" w:rsidP="00041466">
      <w:pPr>
        <w:autoSpaceDE w:val="0"/>
        <w:autoSpaceDN w:val="0"/>
        <w:adjustRightInd w:val="0"/>
        <w:spacing w:after="0" w:line="240" w:lineRule="auto"/>
        <w:ind w:left="720" w:hanging="720"/>
        <w:rPr>
          <w:rFonts w:ascii="Times New Roman" w:hAnsi="Times New Roman" w:cs="Times New Roman"/>
          <w:sz w:val="24"/>
          <w:szCs w:val="24"/>
        </w:rPr>
      </w:pPr>
    </w:p>
    <w:p w:rsidR="00002A4B" w:rsidRPr="004D7420" w:rsidRDefault="00002A4B"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Mair, J. Marti, I. (Sept. 2009) </w:t>
      </w:r>
      <w:r w:rsidRPr="004D7420">
        <w:rPr>
          <w:rFonts w:ascii="Times New Roman" w:hAnsi="Times New Roman" w:cs="Times New Roman"/>
          <w:i/>
          <w:sz w:val="24"/>
          <w:szCs w:val="24"/>
        </w:rPr>
        <w:t>Entrepreneurship in and around institutional voids: A case study from Bangladesh,</w:t>
      </w:r>
      <w:r w:rsidRPr="004D7420">
        <w:rPr>
          <w:rFonts w:ascii="Times New Roman" w:hAnsi="Times New Roman" w:cs="Times New Roman"/>
          <w:sz w:val="24"/>
          <w:szCs w:val="24"/>
        </w:rPr>
        <w:t xml:space="preserve"> Journal of Business Venturing, Volume 24, Issue 5, 419-435</w:t>
      </w:r>
    </w:p>
    <w:p w:rsidR="0073719B" w:rsidRPr="004D7420" w:rsidRDefault="0073719B" w:rsidP="00041466">
      <w:pPr>
        <w:autoSpaceDE w:val="0"/>
        <w:autoSpaceDN w:val="0"/>
        <w:adjustRightInd w:val="0"/>
        <w:spacing w:after="0" w:line="240" w:lineRule="auto"/>
        <w:ind w:left="720" w:hanging="720"/>
        <w:rPr>
          <w:rFonts w:ascii="Times New Roman" w:hAnsi="Times New Roman" w:cs="Times New Roman"/>
          <w:sz w:val="24"/>
          <w:szCs w:val="24"/>
        </w:rPr>
      </w:pPr>
    </w:p>
    <w:p w:rsidR="0073719B" w:rsidRPr="004D7420" w:rsidRDefault="0073719B" w:rsidP="0073719B">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4D7420">
        <w:rPr>
          <w:rFonts w:ascii="Times New Roman" w:hAnsi="Times New Roman" w:cs="Times New Roman"/>
          <w:sz w:val="24"/>
          <w:szCs w:val="24"/>
        </w:rPr>
        <w:t>Matin</w:t>
      </w:r>
      <w:proofErr w:type="spellEnd"/>
      <w:r w:rsidRPr="004D7420">
        <w:rPr>
          <w:rFonts w:ascii="Times New Roman" w:hAnsi="Times New Roman" w:cs="Times New Roman"/>
          <w:sz w:val="24"/>
          <w:szCs w:val="24"/>
        </w:rPr>
        <w:t xml:space="preserve">, Imran, et al (2008), </w:t>
      </w:r>
      <w:proofErr w:type="gramStart"/>
      <w:r w:rsidRPr="004D7420">
        <w:rPr>
          <w:rFonts w:ascii="Times New Roman" w:hAnsi="Times New Roman" w:cs="Times New Roman"/>
          <w:i/>
          <w:sz w:val="24"/>
          <w:szCs w:val="24"/>
        </w:rPr>
        <w:t>Crafting</w:t>
      </w:r>
      <w:proofErr w:type="gramEnd"/>
      <w:r w:rsidRPr="004D7420">
        <w:rPr>
          <w:rFonts w:ascii="Times New Roman" w:hAnsi="Times New Roman" w:cs="Times New Roman"/>
          <w:i/>
          <w:sz w:val="24"/>
          <w:szCs w:val="24"/>
        </w:rPr>
        <w:t xml:space="preserve"> a Graduation Pathway for the ultra-poor: Lessons and Evidence from a BRAC </w:t>
      </w:r>
      <w:proofErr w:type="spellStart"/>
      <w:r w:rsidRPr="004D7420">
        <w:rPr>
          <w:rFonts w:ascii="Times New Roman" w:hAnsi="Times New Roman" w:cs="Times New Roman"/>
          <w:i/>
          <w:sz w:val="24"/>
          <w:szCs w:val="24"/>
        </w:rPr>
        <w:t>Programme</w:t>
      </w:r>
      <w:proofErr w:type="spellEnd"/>
      <w:r w:rsidRPr="004D7420">
        <w:rPr>
          <w:rFonts w:ascii="Times New Roman" w:hAnsi="Times New Roman" w:cs="Times New Roman"/>
          <w:sz w:val="24"/>
          <w:szCs w:val="24"/>
        </w:rPr>
        <w:t>, RED Working Paper, BRAC.</w:t>
      </w:r>
    </w:p>
    <w:p w:rsidR="006D66AF" w:rsidRPr="004D7420" w:rsidRDefault="006D66AF" w:rsidP="00041466">
      <w:pPr>
        <w:autoSpaceDE w:val="0"/>
        <w:autoSpaceDN w:val="0"/>
        <w:adjustRightInd w:val="0"/>
        <w:spacing w:after="0" w:line="240" w:lineRule="auto"/>
        <w:ind w:left="720" w:hanging="720"/>
        <w:rPr>
          <w:rFonts w:ascii="Times New Roman" w:hAnsi="Times New Roman" w:cs="Times New Roman"/>
          <w:sz w:val="24"/>
          <w:szCs w:val="24"/>
        </w:rPr>
      </w:pPr>
    </w:p>
    <w:p w:rsidR="006D66AF" w:rsidRPr="004D7420" w:rsidRDefault="006D66AF"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Missingham, B. (2003). </w:t>
      </w:r>
      <w:proofErr w:type="gramStart"/>
      <w:r w:rsidRPr="004D7420">
        <w:rPr>
          <w:rFonts w:ascii="Times New Roman" w:hAnsi="Times New Roman" w:cs="Times New Roman"/>
          <w:i/>
          <w:sz w:val="24"/>
          <w:szCs w:val="24"/>
        </w:rPr>
        <w:t>Forging solidarity and identity in the assembly of the poor: from local struggles to a national social movement in Thailand</w:t>
      </w:r>
      <w:r w:rsidRPr="004D7420">
        <w:rPr>
          <w:rFonts w:ascii="Times New Roman" w:hAnsi="Times New Roman" w:cs="Times New Roman"/>
          <w:sz w:val="24"/>
          <w:szCs w:val="24"/>
        </w:rPr>
        <w:t>.</w:t>
      </w:r>
      <w:proofErr w:type="gramEnd"/>
      <w:r w:rsidRPr="004D7420">
        <w:rPr>
          <w:rFonts w:ascii="Times New Roman" w:hAnsi="Times New Roman" w:cs="Times New Roman"/>
          <w:sz w:val="24"/>
          <w:szCs w:val="24"/>
        </w:rPr>
        <w:t xml:space="preserve"> Asian Studies Review, 27(3), 317-340.</w:t>
      </w:r>
    </w:p>
    <w:p w:rsidR="00147928" w:rsidRPr="004D7420" w:rsidRDefault="00147928" w:rsidP="00041466">
      <w:pPr>
        <w:autoSpaceDE w:val="0"/>
        <w:autoSpaceDN w:val="0"/>
        <w:adjustRightInd w:val="0"/>
        <w:spacing w:after="0" w:line="240" w:lineRule="auto"/>
        <w:ind w:left="720" w:hanging="720"/>
        <w:rPr>
          <w:rFonts w:ascii="Times New Roman" w:hAnsi="Times New Roman" w:cs="Times New Roman"/>
          <w:sz w:val="24"/>
          <w:szCs w:val="24"/>
        </w:rPr>
      </w:pPr>
    </w:p>
    <w:p w:rsidR="00147928" w:rsidRPr="004D7420" w:rsidRDefault="00147928"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Oxford Dictionary (2013) Retrieved from </w:t>
      </w:r>
      <w:hyperlink r:id="rId28" w:history="1">
        <w:r w:rsidRPr="004D7420">
          <w:rPr>
            <w:rFonts w:ascii="Times New Roman" w:hAnsi="Times New Roman" w:cs="Times New Roman"/>
            <w:color w:val="0000FF"/>
            <w:sz w:val="24"/>
            <w:szCs w:val="24"/>
            <w:u w:val="single"/>
          </w:rPr>
          <w:t>http://www.oxforddictionaries.com/us/definition/american_english/microenterprise</w:t>
        </w:r>
      </w:hyperlink>
    </w:p>
    <w:p w:rsidR="00BB4D93" w:rsidRPr="004D7420" w:rsidRDefault="00BB4D93"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roofErr w:type="spellStart"/>
      <w:r w:rsidRPr="004D7420">
        <w:rPr>
          <w:rFonts w:ascii="Times New Roman" w:hAnsi="Times New Roman" w:cs="Times New Roman"/>
          <w:bCs/>
          <w:sz w:val="24"/>
          <w:szCs w:val="24"/>
        </w:rPr>
        <w:t>Patnaik</w:t>
      </w:r>
      <w:proofErr w:type="spellEnd"/>
      <w:r w:rsidRPr="004D7420">
        <w:rPr>
          <w:rFonts w:ascii="Times New Roman" w:hAnsi="Times New Roman" w:cs="Times New Roman"/>
          <w:bCs/>
          <w:sz w:val="24"/>
          <w:szCs w:val="24"/>
        </w:rPr>
        <w:t xml:space="preserve">, </w:t>
      </w:r>
      <w:proofErr w:type="spellStart"/>
      <w:r w:rsidRPr="004D7420">
        <w:rPr>
          <w:rFonts w:ascii="Times New Roman" w:hAnsi="Times New Roman" w:cs="Times New Roman"/>
          <w:bCs/>
          <w:sz w:val="24"/>
          <w:szCs w:val="24"/>
        </w:rPr>
        <w:t>Prabhat</w:t>
      </w:r>
      <w:proofErr w:type="spellEnd"/>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sz w:val="24"/>
          <w:szCs w:val="24"/>
        </w:rPr>
        <w:t xml:space="preserve">(2011) </w:t>
      </w:r>
      <w:r w:rsidRPr="004D7420">
        <w:rPr>
          <w:rFonts w:ascii="Times New Roman" w:hAnsi="Times New Roman" w:cs="Times New Roman"/>
          <w:bCs/>
          <w:i/>
          <w:sz w:val="24"/>
          <w:szCs w:val="24"/>
        </w:rPr>
        <w:t>Globalization and Social Progress</w:t>
      </w:r>
      <w:r w:rsidRPr="004D7420">
        <w:rPr>
          <w:rFonts w:ascii="Times New Roman" w:hAnsi="Times New Roman" w:cs="Times New Roman"/>
          <w:bCs/>
          <w:sz w:val="24"/>
          <w:szCs w:val="24"/>
        </w:rPr>
        <w:t>.</w:t>
      </w:r>
      <w:proofErr w:type="gramEnd"/>
      <w:r w:rsidRPr="004D7420">
        <w:rPr>
          <w:rFonts w:ascii="Times New Roman" w:hAnsi="Times New Roman" w:cs="Times New Roman"/>
          <w:bCs/>
          <w:sz w:val="24"/>
          <w:szCs w:val="24"/>
        </w:rPr>
        <w:t xml:space="preserve"> Social </w:t>
      </w:r>
      <w:proofErr w:type="gramStart"/>
      <w:r w:rsidRPr="004D7420">
        <w:rPr>
          <w:rFonts w:ascii="Times New Roman" w:hAnsi="Times New Roman" w:cs="Times New Roman"/>
          <w:bCs/>
          <w:sz w:val="24"/>
          <w:szCs w:val="24"/>
        </w:rPr>
        <w:t>Scientist ,</w:t>
      </w:r>
      <w:proofErr w:type="gramEnd"/>
      <w:r w:rsidRPr="004D7420">
        <w:rPr>
          <w:rFonts w:ascii="Times New Roman" w:hAnsi="Times New Roman" w:cs="Times New Roman"/>
          <w:bCs/>
          <w:sz w:val="24"/>
          <w:szCs w:val="24"/>
        </w:rPr>
        <w:t xml:space="preserve"> Vol. 39, No. 1/2 pp. 47-59</w:t>
      </w:r>
    </w:p>
    <w:p w:rsidR="000D2593" w:rsidRPr="004D7420" w:rsidRDefault="000D2593" w:rsidP="00041466">
      <w:pPr>
        <w:autoSpaceDE w:val="0"/>
        <w:autoSpaceDN w:val="0"/>
        <w:adjustRightInd w:val="0"/>
        <w:spacing w:after="0" w:line="240" w:lineRule="auto"/>
        <w:ind w:left="720" w:hanging="720"/>
        <w:rPr>
          <w:rFonts w:ascii="Times New Roman" w:hAnsi="Times New Roman" w:cs="Times New Roman"/>
          <w:bCs/>
          <w:sz w:val="24"/>
          <w:szCs w:val="24"/>
        </w:rPr>
      </w:pPr>
    </w:p>
    <w:p w:rsidR="000D2593" w:rsidRPr="004D7420" w:rsidRDefault="000D2593" w:rsidP="000D2593">
      <w:pPr>
        <w:autoSpaceDE w:val="0"/>
        <w:autoSpaceDN w:val="0"/>
        <w:adjustRightInd w:val="0"/>
        <w:spacing w:after="0" w:line="240" w:lineRule="auto"/>
        <w:ind w:left="720" w:hanging="720"/>
        <w:rPr>
          <w:rFonts w:ascii="Times New Roman" w:hAnsi="Times New Roman" w:cs="Times New Roman"/>
          <w:bCs/>
          <w:sz w:val="24"/>
          <w:szCs w:val="24"/>
        </w:rPr>
      </w:pPr>
      <w:r w:rsidRPr="004D7420">
        <w:rPr>
          <w:rFonts w:ascii="Times New Roman" w:hAnsi="Times New Roman" w:cs="Times New Roman"/>
          <w:bCs/>
          <w:sz w:val="24"/>
          <w:szCs w:val="24"/>
        </w:rPr>
        <w:lastRenderedPageBreak/>
        <w:t xml:space="preserve">Powell, E. &amp; Mitchell, S. (2008) </w:t>
      </w:r>
      <w:r w:rsidRPr="004D7420">
        <w:rPr>
          <w:rFonts w:ascii="Times New Roman" w:hAnsi="Times New Roman" w:cs="Times New Roman"/>
          <w:bCs/>
          <w:i/>
          <w:sz w:val="24"/>
          <w:szCs w:val="24"/>
        </w:rPr>
        <w:t>The Creation and Expansion of the International</w:t>
      </w:r>
      <w:r w:rsidR="008C314D" w:rsidRPr="004D7420">
        <w:rPr>
          <w:rFonts w:ascii="Times New Roman" w:hAnsi="Times New Roman" w:cs="Times New Roman"/>
          <w:bCs/>
          <w:i/>
          <w:sz w:val="24"/>
          <w:szCs w:val="24"/>
        </w:rPr>
        <w:t xml:space="preserve"> </w:t>
      </w:r>
      <w:r w:rsidRPr="004D7420">
        <w:rPr>
          <w:rFonts w:ascii="Times New Roman" w:hAnsi="Times New Roman" w:cs="Times New Roman"/>
          <w:bCs/>
          <w:i/>
          <w:sz w:val="24"/>
          <w:szCs w:val="24"/>
        </w:rPr>
        <w:t>Criminal Court: A Legal Explanation</w:t>
      </w:r>
      <w:r w:rsidR="000D5C61" w:rsidRPr="004D7420">
        <w:rPr>
          <w:rFonts w:ascii="Times New Roman" w:hAnsi="Times New Roman" w:cs="Times New Roman"/>
          <w:bCs/>
          <w:i/>
          <w:sz w:val="24"/>
          <w:szCs w:val="24"/>
        </w:rPr>
        <w:t>.</w:t>
      </w:r>
      <w:r w:rsidRPr="004D7420">
        <w:rPr>
          <w:rFonts w:ascii="Times New Roman" w:hAnsi="Times New Roman" w:cs="Times New Roman"/>
          <w:bCs/>
          <w:sz w:val="24"/>
          <w:szCs w:val="24"/>
        </w:rPr>
        <w:t xml:space="preserve"> Paper presented at the 66th Annual Meeting of the</w:t>
      </w:r>
      <w:r w:rsidR="008C314D" w:rsidRPr="004D7420">
        <w:rPr>
          <w:rFonts w:ascii="Times New Roman" w:hAnsi="Times New Roman" w:cs="Times New Roman"/>
          <w:bCs/>
          <w:sz w:val="24"/>
          <w:szCs w:val="24"/>
        </w:rPr>
        <w:t xml:space="preserve"> </w:t>
      </w:r>
      <w:r w:rsidRPr="004D7420">
        <w:rPr>
          <w:rFonts w:ascii="Times New Roman" w:hAnsi="Times New Roman" w:cs="Times New Roman"/>
          <w:bCs/>
          <w:sz w:val="24"/>
          <w:szCs w:val="24"/>
        </w:rPr>
        <w:t>Midwest Political Scie</w:t>
      </w:r>
      <w:r w:rsidR="000D5C61" w:rsidRPr="004D7420">
        <w:rPr>
          <w:rFonts w:ascii="Times New Roman" w:hAnsi="Times New Roman" w:cs="Times New Roman"/>
          <w:bCs/>
          <w:sz w:val="24"/>
          <w:szCs w:val="24"/>
        </w:rPr>
        <w:t xml:space="preserve">nce Association, April, Chicago, </w:t>
      </w:r>
      <w:proofErr w:type="gramStart"/>
      <w:r w:rsidR="000D5C61" w:rsidRPr="004D7420">
        <w:rPr>
          <w:rFonts w:ascii="Times New Roman" w:hAnsi="Times New Roman" w:cs="Times New Roman"/>
          <w:bCs/>
          <w:sz w:val="24"/>
          <w:szCs w:val="24"/>
        </w:rPr>
        <w:t>Il</w:t>
      </w:r>
      <w:proofErr w:type="gramEnd"/>
      <w:r w:rsidR="000D5C61" w:rsidRPr="004D7420">
        <w:rPr>
          <w:rFonts w:ascii="Times New Roman" w:hAnsi="Times New Roman" w:cs="Times New Roman"/>
          <w:bCs/>
          <w:sz w:val="24"/>
          <w:szCs w:val="24"/>
        </w:rPr>
        <w:t>.</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Sen, Amartya (1999). </w:t>
      </w:r>
      <w:r w:rsidRPr="004D7420">
        <w:rPr>
          <w:rFonts w:ascii="Times New Roman" w:hAnsi="Times New Roman" w:cs="Times New Roman"/>
          <w:i/>
          <w:sz w:val="24"/>
          <w:szCs w:val="24"/>
        </w:rPr>
        <w:t>Development as freedom</w:t>
      </w:r>
      <w:r w:rsidRPr="004D7420">
        <w:rPr>
          <w:rFonts w:ascii="Times New Roman" w:hAnsi="Times New Roman" w:cs="Times New Roman"/>
          <w:sz w:val="24"/>
          <w:szCs w:val="24"/>
        </w:rPr>
        <w:t xml:space="preserve"> New York: Knopf</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Slater, R., </w:t>
      </w:r>
      <w:proofErr w:type="spellStart"/>
      <w:r w:rsidRPr="004D7420">
        <w:rPr>
          <w:rFonts w:ascii="Times New Roman" w:hAnsi="Times New Roman" w:cs="Times New Roman"/>
          <w:sz w:val="24"/>
          <w:szCs w:val="24"/>
        </w:rPr>
        <w:t>Schutz</w:t>
      </w:r>
      <w:proofErr w:type="spellEnd"/>
      <w:r w:rsidRPr="004D7420">
        <w:rPr>
          <w:rFonts w:ascii="Times New Roman" w:hAnsi="Times New Roman" w:cs="Times New Roman"/>
          <w:sz w:val="24"/>
          <w:szCs w:val="24"/>
        </w:rPr>
        <w:t xml:space="preserve">, B. &amp; Dorr, S. (1993) </w:t>
      </w:r>
      <w:r w:rsidRPr="004D7420">
        <w:rPr>
          <w:rFonts w:ascii="Times New Roman" w:hAnsi="Times New Roman" w:cs="Times New Roman"/>
          <w:i/>
          <w:sz w:val="24"/>
          <w:szCs w:val="24"/>
        </w:rPr>
        <w:t>Global transformation, and the Third World</w:t>
      </w:r>
      <w:r w:rsidRPr="004D7420">
        <w:rPr>
          <w:rFonts w:ascii="Times New Roman" w:hAnsi="Times New Roman" w:cs="Times New Roman"/>
          <w:sz w:val="24"/>
          <w:szCs w:val="24"/>
        </w:rPr>
        <w:t xml:space="preserve"> Boulder London: L. Rienner Publishers Adamantine Press</w:t>
      </w:r>
    </w:p>
    <w:p w:rsidR="00DD6F07" w:rsidRPr="004D7420" w:rsidRDefault="00DD6F07" w:rsidP="00041466">
      <w:pPr>
        <w:autoSpaceDE w:val="0"/>
        <w:autoSpaceDN w:val="0"/>
        <w:adjustRightInd w:val="0"/>
        <w:spacing w:after="0" w:line="240" w:lineRule="auto"/>
        <w:ind w:left="720" w:hanging="720"/>
        <w:rPr>
          <w:rFonts w:ascii="Times New Roman" w:hAnsi="Times New Roman" w:cs="Times New Roman"/>
          <w:sz w:val="24"/>
          <w:szCs w:val="24"/>
        </w:rPr>
      </w:pPr>
    </w:p>
    <w:p w:rsidR="00DD6F07" w:rsidRPr="004D7420" w:rsidRDefault="00DD6F07" w:rsidP="00041466">
      <w:pPr>
        <w:autoSpaceDE w:val="0"/>
        <w:autoSpaceDN w:val="0"/>
        <w:adjustRightInd w:val="0"/>
        <w:spacing w:after="0" w:line="240" w:lineRule="auto"/>
        <w:ind w:left="720" w:hanging="720"/>
        <w:rPr>
          <w:rFonts w:ascii="Times New Roman" w:hAnsi="Times New Roman" w:cs="Times New Roman"/>
          <w:sz w:val="24"/>
          <w:szCs w:val="24"/>
        </w:rPr>
      </w:pPr>
      <w:proofErr w:type="gramStart"/>
      <w:r w:rsidRPr="004D7420">
        <w:rPr>
          <w:rFonts w:ascii="Times New Roman" w:hAnsi="Times New Roman" w:cs="Times New Roman"/>
          <w:sz w:val="24"/>
          <w:szCs w:val="24"/>
        </w:rPr>
        <w:t xml:space="preserve">SNV Netherlands Development Organization (2013) </w:t>
      </w:r>
      <w:r w:rsidRPr="004D7420">
        <w:rPr>
          <w:rFonts w:ascii="Times New Roman" w:hAnsi="Times New Roman" w:cs="Times New Roman"/>
          <w:i/>
          <w:sz w:val="24"/>
          <w:szCs w:val="24"/>
        </w:rPr>
        <w:t>Home</w:t>
      </w:r>
      <w:r w:rsidRPr="004D7420">
        <w:rPr>
          <w:rFonts w:ascii="Times New Roman" w:hAnsi="Times New Roman" w:cs="Times New Roman"/>
          <w:sz w:val="24"/>
          <w:szCs w:val="24"/>
        </w:rPr>
        <w:t>.</w:t>
      </w:r>
      <w:proofErr w:type="gramEnd"/>
      <w:r w:rsidRPr="004D7420">
        <w:rPr>
          <w:rFonts w:ascii="Times New Roman" w:hAnsi="Times New Roman" w:cs="Times New Roman"/>
          <w:sz w:val="24"/>
          <w:szCs w:val="24"/>
        </w:rPr>
        <w:t xml:space="preserve"> Retrieved from </w:t>
      </w:r>
      <w:hyperlink r:id="rId29" w:history="1">
        <w:r w:rsidRPr="004D7420">
          <w:rPr>
            <w:rStyle w:val="Hyperlink"/>
            <w:rFonts w:ascii="Times New Roman" w:hAnsi="Times New Roman" w:cs="Times New Roman"/>
            <w:sz w:val="24"/>
            <w:szCs w:val="24"/>
          </w:rPr>
          <w:t>http://www.snvworld.org/</w:t>
        </w:r>
      </w:hyperlink>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4D7420">
        <w:rPr>
          <w:rFonts w:ascii="Times New Roman" w:hAnsi="Times New Roman" w:cs="Times New Roman"/>
          <w:sz w:val="24"/>
          <w:szCs w:val="24"/>
        </w:rPr>
        <w:t>Stehr</w:t>
      </w:r>
      <w:proofErr w:type="spellEnd"/>
      <w:r w:rsidRPr="004D7420">
        <w:rPr>
          <w:rFonts w:ascii="Times New Roman" w:hAnsi="Times New Roman" w:cs="Times New Roman"/>
          <w:sz w:val="24"/>
          <w:szCs w:val="24"/>
        </w:rPr>
        <w:t xml:space="preserve">, N., </w:t>
      </w:r>
      <w:proofErr w:type="spellStart"/>
      <w:r w:rsidRPr="004D7420">
        <w:rPr>
          <w:rFonts w:ascii="Times New Roman" w:hAnsi="Times New Roman" w:cs="Times New Roman"/>
          <w:sz w:val="24"/>
          <w:szCs w:val="24"/>
        </w:rPr>
        <w:t>Ufer</w:t>
      </w:r>
      <w:proofErr w:type="spellEnd"/>
      <w:r w:rsidRPr="004D7420">
        <w:rPr>
          <w:rFonts w:ascii="Times New Roman" w:hAnsi="Times New Roman" w:cs="Times New Roman"/>
          <w:sz w:val="24"/>
          <w:szCs w:val="24"/>
        </w:rPr>
        <w:t xml:space="preserve">, U. (2009). </w:t>
      </w:r>
      <w:r w:rsidRPr="004D7420">
        <w:rPr>
          <w:rFonts w:ascii="Times New Roman" w:hAnsi="Times New Roman" w:cs="Times New Roman"/>
          <w:i/>
          <w:sz w:val="24"/>
          <w:szCs w:val="24"/>
        </w:rPr>
        <w:t>On the global distribution and dissemination of knowledge</w:t>
      </w:r>
      <w:r w:rsidRPr="004D7420">
        <w:rPr>
          <w:rFonts w:ascii="Times New Roman" w:hAnsi="Times New Roman" w:cs="Times New Roman"/>
          <w:sz w:val="24"/>
          <w:szCs w:val="24"/>
        </w:rPr>
        <w:t xml:space="preserve"> International Social Science Journal, 60(195), 7-24</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roofErr w:type="spellStart"/>
      <w:proofErr w:type="gramStart"/>
      <w:r w:rsidRPr="004D7420">
        <w:rPr>
          <w:rFonts w:ascii="Times New Roman" w:hAnsi="Times New Roman" w:cs="Times New Roman"/>
          <w:bCs/>
          <w:sz w:val="24"/>
          <w:szCs w:val="24"/>
        </w:rPr>
        <w:t>Talbott</w:t>
      </w:r>
      <w:proofErr w:type="spellEnd"/>
      <w:r w:rsidRPr="004D7420">
        <w:rPr>
          <w:rFonts w:ascii="Times New Roman" w:hAnsi="Times New Roman" w:cs="Times New Roman"/>
          <w:bCs/>
          <w:sz w:val="24"/>
          <w:szCs w:val="24"/>
        </w:rPr>
        <w:t>, J., &amp; Roll, R. (2001).</w:t>
      </w:r>
      <w:proofErr w:type="gramEnd"/>
      <w:r w:rsidRPr="004D7420">
        <w:rPr>
          <w:rFonts w:ascii="Times New Roman" w:hAnsi="Times New Roman" w:cs="Times New Roman"/>
          <w:bCs/>
          <w:sz w:val="24"/>
          <w:szCs w:val="24"/>
        </w:rPr>
        <w:t xml:space="preserve"> </w:t>
      </w:r>
      <w:r w:rsidRPr="004D7420">
        <w:rPr>
          <w:rFonts w:ascii="Times New Roman" w:hAnsi="Times New Roman" w:cs="Times New Roman"/>
          <w:bCs/>
          <w:i/>
          <w:sz w:val="24"/>
          <w:szCs w:val="24"/>
        </w:rPr>
        <w:t xml:space="preserve">Why Many Developing Countries Just </w:t>
      </w:r>
      <w:proofErr w:type="gramStart"/>
      <w:r w:rsidRPr="004D7420">
        <w:rPr>
          <w:rFonts w:ascii="Times New Roman" w:hAnsi="Times New Roman" w:cs="Times New Roman"/>
          <w:bCs/>
          <w:i/>
          <w:sz w:val="24"/>
          <w:szCs w:val="24"/>
        </w:rPr>
        <w:t>Aren't</w:t>
      </w:r>
      <w:proofErr w:type="gramEnd"/>
      <w:r w:rsidRPr="004D7420">
        <w:rPr>
          <w:rFonts w:ascii="Times New Roman" w:hAnsi="Times New Roman" w:cs="Times New Roman"/>
          <w:bCs/>
          <w:i/>
          <w:sz w:val="24"/>
          <w:szCs w:val="24"/>
        </w:rPr>
        <w:t>.</w:t>
      </w:r>
      <w:r w:rsidRPr="004D7420">
        <w:rPr>
          <w:rFonts w:ascii="Times New Roman" w:hAnsi="Times New Roman" w:cs="Times New Roman"/>
          <w:bCs/>
          <w:sz w:val="24"/>
          <w:szCs w:val="24"/>
        </w:rPr>
        <w:t xml:space="preserve"> </w:t>
      </w:r>
      <w:proofErr w:type="gramStart"/>
      <w:r w:rsidRPr="004D7420">
        <w:rPr>
          <w:rFonts w:ascii="Times New Roman" w:hAnsi="Times New Roman" w:cs="Times New Roman"/>
          <w:bCs/>
          <w:sz w:val="24"/>
          <w:szCs w:val="24"/>
        </w:rPr>
        <w:t>The Anderson School at UCLA, Finance Working Paper, (19-01).</w:t>
      </w:r>
      <w:proofErr w:type="gramEnd"/>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bCs/>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Tsai M, Chang H, Chen W. </w:t>
      </w:r>
      <w:r w:rsidRPr="004D7420">
        <w:rPr>
          <w:rFonts w:ascii="Times New Roman" w:hAnsi="Times New Roman" w:cs="Times New Roman"/>
          <w:i/>
          <w:sz w:val="24"/>
          <w:szCs w:val="24"/>
        </w:rPr>
        <w:t>Globally Happy: Individual Globalization, Expanded Capacities, and Subjective Wellbeing</w:t>
      </w:r>
      <w:r w:rsidRPr="004D7420">
        <w:rPr>
          <w:rFonts w:ascii="Times New Roman" w:hAnsi="Times New Roman" w:cs="Times New Roman"/>
          <w:sz w:val="24"/>
          <w:szCs w:val="24"/>
        </w:rPr>
        <w:t xml:space="preserve">. Social Indicators Research October 2012 108(3):509-524. </w:t>
      </w: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r w:rsidRPr="004D7420">
        <w:rPr>
          <w:rFonts w:ascii="Times New Roman" w:hAnsi="Times New Roman" w:cs="Times New Roman"/>
          <w:sz w:val="24"/>
          <w:szCs w:val="24"/>
        </w:rPr>
        <w:t>United Nations Educational, Scientific, and Cultural Organization (UNESCO)</w:t>
      </w:r>
      <w:proofErr w:type="gramStart"/>
      <w:r w:rsidRPr="004D7420">
        <w:rPr>
          <w:rFonts w:ascii="Times New Roman" w:hAnsi="Times New Roman" w:cs="Times New Roman"/>
          <w:sz w:val="24"/>
          <w:szCs w:val="24"/>
        </w:rPr>
        <w:t xml:space="preserve">.  </w:t>
      </w:r>
      <w:proofErr w:type="gramEnd"/>
      <w:r w:rsidRPr="004D7420">
        <w:rPr>
          <w:rFonts w:ascii="Times New Roman" w:hAnsi="Times New Roman" w:cs="Times New Roman"/>
          <w:sz w:val="24"/>
          <w:szCs w:val="24"/>
        </w:rPr>
        <w:t xml:space="preserve">(2012). </w:t>
      </w:r>
      <w:proofErr w:type="gramStart"/>
      <w:r w:rsidRPr="004D7420">
        <w:rPr>
          <w:rFonts w:ascii="Times New Roman" w:hAnsi="Times New Roman" w:cs="Times New Roman"/>
          <w:i/>
          <w:sz w:val="24"/>
          <w:szCs w:val="24"/>
        </w:rPr>
        <w:t>The</w:t>
      </w:r>
      <w:proofErr w:type="gramEnd"/>
      <w:r w:rsidRPr="004D7420">
        <w:rPr>
          <w:rFonts w:ascii="Times New Roman" w:hAnsi="Times New Roman" w:cs="Times New Roman"/>
          <w:i/>
          <w:sz w:val="24"/>
          <w:szCs w:val="24"/>
        </w:rPr>
        <w:t xml:space="preserve"> United Nations Intellectual History Project: An Inside View.</w:t>
      </w:r>
      <w:r w:rsidRPr="004D7420">
        <w:rPr>
          <w:rFonts w:ascii="Times New Roman" w:hAnsi="Times New Roman" w:cs="Times New Roman"/>
          <w:sz w:val="24"/>
          <w:szCs w:val="24"/>
        </w:rPr>
        <w:t xml:space="preserve"> Retrieved from </w:t>
      </w:r>
      <w:hyperlink r:id="rId30" w:history="1">
        <w:r w:rsidRPr="004D7420">
          <w:rPr>
            <w:rFonts w:ascii="Times New Roman" w:eastAsia="Times New Roman" w:hAnsi="Times New Roman" w:cs="Times New Roman"/>
            <w:color w:val="0000FF" w:themeColor="hyperlink"/>
            <w:sz w:val="24"/>
            <w:szCs w:val="24"/>
            <w:u w:val="single"/>
          </w:rPr>
          <w:t>http://www.unesco.org/afus/LIEN/b98/5_UNIHP.pdf</w:t>
        </w:r>
      </w:hyperlink>
    </w:p>
    <w:p w:rsidR="00874AA0" w:rsidRPr="004D7420" w:rsidRDefault="00874AA0"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p>
    <w:p w:rsidR="00041466" w:rsidRPr="004D7420" w:rsidRDefault="00041466"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r w:rsidRPr="004D7420">
        <w:rPr>
          <w:rFonts w:ascii="Times New Roman" w:hAnsi="Times New Roman" w:cs="Times New Roman"/>
          <w:sz w:val="24"/>
          <w:szCs w:val="24"/>
        </w:rPr>
        <w:t>United Nations Educational, Scientific, and Cultural Organization (UNESCO)</w:t>
      </w:r>
      <w:proofErr w:type="gramStart"/>
      <w:r w:rsidRPr="004D7420">
        <w:rPr>
          <w:rFonts w:ascii="Times New Roman" w:hAnsi="Times New Roman" w:cs="Times New Roman"/>
          <w:sz w:val="24"/>
          <w:szCs w:val="24"/>
        </w:rPr>
        <w:t xml:space="preserve">.  (2012). </w:t>
      </w:r>
      <w:r w:rsidRPr="004D7420">
        <w:rPr>
          <w:rFonts w:ascii="Times New Roman" w:hAnsi="Times New Roman" w:cs="Times New Roman"/>
          <w:i/>
          <w:sz w:val="24"/>
          <w:szCs w:val="24"/>
        </w:rPr>
        <w:t>Building Knowledge Societies.</w:t>
      </w:r>
      <w:proofErr w:type="gramEnd"/>
      <w:r w:rsidRPr="004D7420">
        <w:rPr>
          <w:rFonts w:ascii="Times New Roman" w:hAnsi="Times New Roman" w:cs="Times New Roman"/>
          <w:sz w:val="24"/>
          <w:szCs w:val="24"/>
        </w:rPr>
        <w:t xml:space="preserve"> Retrieved from </w:t>
      </w:r>
      <w:hyperlink r:id="rId31" w:history="1">
        <w:r w:rsidRPr="004D7420">
          <w:rPr>
            <w:rFonts w:ascii="Times New Roman" w:eastAsia="Times New Roman" w:hAnsi="Times New Roman" w:cs="Times New Roman"/>
            <w:color w:val="0000FF" w:themeColor="hyperlink"/>
            <w:sz w:val="24"/>
            <w:szCs w:val="24"/>
            <w:u w:val="single"/>
          </w:rPr>
          <w:t>http://en.unesco.org/themes/building-knowledge-societies</w:t>
        </w:r>
      </w:hyperlink>
    </w:p>
    <w:p w:rsidR="00041466" w:rsidRPr="004D7420" w:rsidRDefault="00041466" w:rsidP="00041466">
      <w:pPr>
        <w:autoSpaceDE w:val="0"/>
        <w:autoSpaceDN w:val="0"/>
        <w:adjustRightInd w:val="0"/>
        <w:spacing w:after="0" w:line="240" w:lineRule="auto"/>
        <w:ind w:left="720" w:hanging="720"/>
        <w:rPr>
          <w:rFonts w:ascii="Times New Roman" w:eastAsia="Times New Roman" w:hAnsi="Times New Roman" w:cs="Times New Roman"/>
          <w:color w:val="0000FF" w:themeColor="hyperlink"/>
          <w:sz w:val="24"/>
          <w:szCs w:val="24"/>
          <w:u w:val="single"/>
        </w:rPr>
      </w:pPr>
    </w:p>
    <w:p w:rsidR="00041466" w:rsidRPr="004D7420" w:rsidRDefault="00041466" w:rsidP="00041466">
      <w:pPr>
        <w:spacing w:after="0" w:line="240" w:lineRule="auto"/>
        <w:rPr>
          <w:rFonts w:ascii="Times New Roman" w:eastAsia="Times New Roman" w:hAnsi="Times New Roman" w:cs="Times New Roman"/>
          <w:sz w:val="24"/>
          <w:szCs w:val="24"/>
        </w:rPr>
      </w:pPr>
      <w:proofErr w:type="gramStart"/>
      <w:r w:rsidRPr="004D7420">
        <w:rPr>
          <w:rFonts w:ascii="Times New Roman" w:eastAsia="Times New Roman" w:hAnsi="Times New Roman" w:cs="Times New Roman"/>
          <w:sz w:val="24"/>
          <w:szCs w:val="24"/>
        </w:rPr>
        <w:t>Walters, W. (2012).</w:t>
      </w:r>
      <w:proofErr w:type="gramEnd"/>
      <w:r w:rsidRPr="004D7420">
        <w:rPr>
          <w:rFonts w:ascii="Times New Roman" w:eastAsia="Times New Roman" w:hAnsi="Times New Roman" w:cs="Times New Roman"/>
          <w:sz w:val="24"/>
          <w:szCs w:val="24"/>
        </w:rPr>
        <w:t xml:space="preserve"> </w:t>
      </w:r>
      <w:proofErr w:type="spellStart"/>
      <w:proofErr w:type="gramStart"/>
      <w:r w:rsidRPr="004D7420">
        <w:rPr>
          <w:rFonts w:ascii="Times New Roman" w:eastAsia="Times New Roman" w:hAnsi="Times New Roman" w:cs="Times New Roman"/>
          <w:i/>
          <w:sz w:val="24"/>
          <w:szCs w:val="24"/>
        </w:rPr>
        <w:t>Governmentality</w:t>
      </w:r>
      <w:proofErr w:type="spellEnd"/>
      <w:r w:rsidRPr="004D7420">
        <w:rPr>
          <w:rFonts w:ascii="Times New Roman" w:eastAsia="Times New Roman" w:hAnsi="Times New Roman" w:cs="Times New Roman"/>
          <w:i/>
          <w:sz w:val="24"/>
          <w:szCs w:val="24"/>
        </w:rPr>
        <w:t>: Critical Encounters</w:t>
      </w:r>
      <w:r w:rsidRPr="004D7420">
        <w:rPr>
          <w:rFonts w:ascii="Times New Roman" w:eastAsia="Times New Roman" w:hAnsi="Times New Roman" w:cs="Times New Roman"/>
          <w:sz w:val="24"/>
          <w:szCs w:val="24"/>
        </w:rPr>
        <w:t>.</w:t>
      </w:r>
      <w:proofErr w:type="gramEnd"/>
      <w:r w:rsidRPr="004D7420">
        <w:rPr>
          <w:rFonts w:ascii="Times New Roman" w:eastAsia="Times New Roman" w:hAnsi="Times New Roman" w:cs="Times New Roman"/>
          <w:sz w:val="24"/>
          <w:szCs w:val="24"/>
        </w:rPr>
        <w:t xml:space="preserve"> </w:t>
      </w:r>
      <w:proofErr w:type="gramStart"/>
      <w:r w:rsidRPr="004D7420">
        <w:rPr>
          <w:rFonts w:ascii="Times New Roman" w:eastAsia="Times New Roman" w:hAnsi="Times New Roman" w:cs="Times New Roman"/>
          <w:sz w:val="24"/>
          <w:szCs w:val="24"/>
        </w:rPr>
        <w:t>Hoboken: Taylor and Francis.</w:t>
      </w:r>
      <w:proofErr w:type="gramEnd"/>
    </w:p>
    <w:p w:rsidR="00041466" w:rsidRPr="004D7420" w:rsidRDefault="00041466" w:rsidP="00041466">
      <w:pPr>
        <w:spacing w:after="0" w:line="240" w:lineRule="auto"/>
        <w:rPr>
          <w:rFonts w:ascii="Times New Roman" w:eastAsia="Times New Roman" w:hAnsi="Times New Roman" w:cs="Times New Roman"/>
          <w:sz w:val="24"/>
          <w:szCs w:val="24"/>
        </w:rPr>
      </w:pPr>
    </w:p>
    <w:p w:rsidR="00041466" w:rsidRPr="004D7420" w:rsidRDefault="00041466"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Weiss, T. G. (2012). </w:t>
      </w:r>
      <w:proofErr w:type="gramStart"/>
      <w:r w:rsidRPr="004D7420">
        <w:rPr>
          <w:rFonts w:ascii="Times New Roman" w:hAnsi="Times New Roman" w:cs="Times New Roman"/>
          <w:i/>
          <w:sz w:val="24"/>
          <w:szCs w:val="24"/>
        </w:rPr>
        <w:t>What's</w:t>
      </w:r>
      <w:proofErr w:type="gramEnd"/>
      <w:r w:rsidRPr="004D7420">
        <w:rPr>
          <w:rFonts w:ascii="Times New Roman" w:hAnsi="Times New Roman" w:cs="Times New Roman"/>
          <w:i/>
          <w:sz w:val="24"/>
          <w:szCs w:val="24"/>
        </w:rPr>
        <w:t xml:space="preserve"> wrong with the United Nations and how to fix it.</w:t>
      </w:r>
      <w:r w:rsidRPr="004D7420">
        <w:rPr>
          <w:rFonts w:ascii="Times New Roman" w:hAnsi="Times New Roman" w:cs="Times New Roman"/>
          <w:sz w:val="24"/>
          <w:szCs w:val="24"/>
        </w:rPr>
        <w:t xml:space="preserve"> </w:t>
      </w:r>
      <w:proofErr w:type="gramStart"/>
      <w:r w:rsidRPr="004D7420">
        <w:rPr>
          <w:rFonts w:ascii="Times New Roman" w:hAnsi="Times New Roman" w:cs="Times New Roman"/>
          <w:sz w:val="24"/>
          <w:szCs w:val="24"/>
        </w:rPr>
        <w:t>Cambridge, UK: Polity.</w:t>
      </w:r>
      <w:proofErr w:type="gramEnd"/>
    </w:p>
    <w:p w:rsidR="00281153" w:rsidRPr="004D7420" w:rsidRDefault="00281153" w:rsidP="00041466">
      <w:pPr>
        <w:autoSpaceDE w:val="0"/>
        <w:autoSpaceDN w:val="0"/>
        <w:adjustRightInd w:val="0"/>
        <w:spacing w:after="0" w:line="240" w:lineRule="auto"/>
        <w:ind w:left="720" w:hanging="720"/>
        <w:rPr>
          <w:rFonts w:ascii="Times New Roman" w:hAnsi="Times New Roman" w:cs="Times New Roman"/>
          <w:sz w:val="24"/>
          <w:szCs w:val="24"/>
        </w:rPr>
      </w:pPr>
    </w:p>
    <w:p w:rsidR="00281153" w:rsidRPr="004D7420" w:rsidRDefault="00281153" w:rsidP="0004146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WHO (2013) </w:t>
      </w:r>
      <w:r w:rsidRPr="004D7420">
        <w:rPr>
          <w:rFonts w:ascii="Times New Roman" w:hAnsi="Times New Roman" w:cs="Times New Roman"/>
          <w:i/>
          <w:sz w:val="24"/>
          <w:szCs w:val="24"/>
        </w:rPr>
        <w:t xml:space="preserve">Trade, foreign policy, diplomacy and health - Globalization. </w:t>
      </w:r>
      <w:proofErr w:type="gramStart"/>
      <w:r w:rsidRPr="004D7420">
        <w:rPr>
          <w:rFonts w:ascii="Times New Roman" w:hAnsi="Times New Roman" w:cs="Times New Roman"/>
          <w:sz w:val="24"/>
          <w:szCs w:val="24"/>
        </w:rPr>
        <w:t>World Health Organization.</w:t>
      </w:r>
      <w:proofErr w:type="gramEnd"/>
      <w:r w:rsidRPr="004D7420">
        <w:rPr>
          <w:rFonts w:ascii="Times New Roman" w:hAnsi="Times New Roman" w:cs="Times New Roman"/>
          <w:sz w:val="24"/>
          <w:szCs w:val="24"/>
        </w:rPr>
        <w:t xml:space="preserve"> Retrieved from </w:t>
      </w:r>
      <w:hyperlink r:id="rId32" w:history="1">
        <w:r w:rsidRPr="004D7420">
          <w:rPr>
            <w:rFonts w:ascii="Times New Roman" w:hAnsi="Times New Roman" w:cs="Times New Roman"/>
            <w:color w:val="0000FF"/>
            <w:sz w:val="24"/>
            <w:szCs w:val="24"/>
            <w:u w:val="single"/>
          </w:rPr>
          <w:t>http://www.who.int/trade/glossary/story043/en/</w:t>
        </w:r>
      </w:hyperlink>
    </w:p>
    <w:p w:rsidR="006165B6" w:rsidRPr="004D7420" w:rsidRDefault="006165B6" w:rsidP="00041466">
      <w:pPr>
        <w:autoSpaceDE w:val="0"/>
        <w:autoSpaceDN w:val="0"/>
        <w:adjustRightInd w:val="0"/>
        <w:spacing w:after="0" w:line="240" w:lineRule="auto"/>
        <w:ind w:left="720" w:hanging="720"/>
        <w:rPr>
          <w:rFonts w:ascii="Times New Roman" w:hAnsi="Times New Roman" w:cs="Times New Roman"/>
          <w:sz w:val="24"/>
          <w:szCs w:val="24"/>
        </w:rPr>
      </w:pPr>
    </w:p>
    <w:p w:rsidR="006165B6" w:rsidRPr="004D7420" w:rsidRDefault="006165B6" w:rsidP="006165B6">
      <w:pPr>
        <w:autoSpaceDE w:val="0"/>
        <w:autoSpaceDN w:val="0"/>
        <w:adjustRightInd w:val="0"/>
        <w:spacing w:after="0" w:line="240" w:lineRule="auto"/>
        <w:ind w:left="720" w:hanging="720"/>
        <w:rPr>
          <w:rFonts w:ascii="Times New Roman" w:hAnsi="Times New Roman" w:cs="Times New Roman"/>
          <w:sz w:val="24"/>
          <w:szCs w:val="24"/>
        </w:rPr>
      </w:pPr>
      <w:r w:rsidRPr="004D7420">
        <w:rPr>
          <w:rFonts w:ascii="Times New Roman" w:hAnsi="Times New Roman" w:cs="Times New Roman"/>
          <w:sz w:val="24"/>
          <w:szCs w:val="24"/>
        </w:rPr>
        <w:t xml:space="preserve">WHO (2013) </w:t>
      </w:r>
      <w:r w:rsidRPr="004D7420">
        <w:rPr>
          <w:rFonts w:ascii="Times New Roman" w:hAnsi="Times New Roman" w:cs="Times New Roman"/>
          <w:i/>
          <w:sz w:val="24"/>
          <w:szCs w:val="24"/>
        </w:rPr>
        <w:t xml:space="preserve">Trade, foreign policy, diplomacy and health - Structural Adjustment </w:t>
      </w:r>
      <w:proofErr w:type="spellStart"/>
      <w:r w:rsidRPr="004D7420">
        <w:rPr>
          <w:rFonts w:ascii="Times New Roman" w:hAnsi="Times New Roman" w:cs="Times New Roman"/>
          <w:i/>
          <w:sz w:val="24"/>
          <w:szCs w:val="24"/>
        </w:rPr>
        <w:t>Programmes</w:t>
      </w:r>
      <w:proofErr w:type="spellEnd"/>
      <w:r w:rsidRPr="004D7420">
        <w:rPr>
          <w:rFonts w:ascii="Times New Roman" w:hAnsi="Times New Roman" w:cs="Times New Roman"/>
          <w:i/>
          <w:sz w:val="24"/>
          <w:szCs w:val="24"/>
        </w:rPr>
        <w:t xml:space="preserve"> (SAPs). </w:t>
      </w:r>
      <w:proofErr w:type="gramStart"/>
      <w:r w:rsidRPr="004D7420">
        <w:rPr>
          <w:rFonts w:ascii="Times New Roman" w:hAnsi="Times New Roman" w:cs="Times New Roman"/>
          <w:sz w:val="24"/>
          <w:szCs w:val="24"/>
        </w:rPr>
        <w:t>World Health Organization.</w:t>
      </w:r>
      <w:proofErr w:type="gramEnd"/>
      <w:r w:rsidRPr="004D7420">
        <w:rPr>
          <w:rFonts w:ascii="Times New Roman" w:hAnsi="Times New Roman" w:cs="Times New Roman"/>
          <w:sz w:val="24"/>
          <w:szCs w:val="24"/>
        </w:rPr>
        <w:t xml:space="preserve"> Retrieved from </w:t>
      </w:r>
      <w:hyperlink r:id="rId33" w:history="1">
        <w:r w:rsidRPr="004D7420">
          <w:rPr>
            <w:rFonts w:ascii="Times New Roman" w:hAnsi="Times New Roman" w:cs="Times New Roman"/>
            <w:color w:val="0000FF"/>
            <w:sz w:val="24"/>
            <w:szCs w:val="24"/>
            <w:u w:val="single"/>
          </w:rPr>
          <w:t>http://www.who.int/trade/glossary/story084/en/</w:t>
        </w:r>
      </w:hyperlink>
      <w:bookmarkStart w:id="0" w:name="_GoBack"/>
      <w:bookmarkEnd w:id="0"/>
    </w:p>
    <w:sectPr w:rsidR="006165B6" w:rsidRPr="004D7420" w:rsidSect="000955ED">
      <w:footerReference w:type="default" r:id="rId34"/>
      <w:pgSz w:w="12240" w:h="15840"/>
      <w:pgMar w:top="1440" w:right="1440" w:bottom="1440" w:left="1440" w:header="720" w:footer="720" w:gutter="0"/>
      <w:pgNumType w:fmt="numberInDash"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31D" w:rsidRDefault="002C431D" w:rsidP="004F2854">
      <w:pPr>
        <w:spacing w:after="0" w:line="240" w:lineRule="auto"/>
      </w:pPr>
      <w:r>
        <w:separator/>
      </w:r>
    </w:p>
  </w:endnote>
  <w:endnote w:type="continuationSeparator" w:id="0">
    <w:p w:rsidR="002C431D" w:rsidRDefault="002C431D" w:rsidP="004F2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091795"/>
      <w:docPartObj>
        <w:docPartGallery w:val="Page Numbers (Bottom of Page)"/>
        <w:docPartUnique/>
      </w:docPartObj>
    </w:sdtPr>
    <w:sdtEndPr>
      <w:rPr>
        <w:noProof/>
      </w:rPr>
    </w:sdtEndPr>
    <w:sdtContent>
      <w:p w:rsidR="00084B4F" w:rsidRDefault="00084B4F">
        <w:pPr>
          <w:pStyle w:val="Footer"/>
          <w:jc w:val="right"/>
        </w:pPr>
        <w:r>
          <w:fldChar w:fldCharType="begin"/>
        </w:r>
        <w:r>
          <w:instrText xml:space="preserve"> PAGE   \* MERGEFORMAT </w:instrText>
        </w:r>
        <w:r>
          <w:fldChar w:fldCharType="separate"/>
        </w:r>
        <w:r w:rsidR="0003691B">
          <w:rPr>
            <w:noProof/>
          </w:rPr>
          <w:t>- 24 -</w:t>
        </w:r>
        <w:r>
          <w:rPr>
            <w:noProof/>
          </w:rPr>
          <w:fldChar w:fldCharType="end"/>
        </w:r>
      </w:p>
    </w:sdtContent>
  </w:sdt>
  <w:p w:rsidR="00084B4F" w:rsidRDefault="00084B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31D" w:rsidRDefault="002C431D" w:rsidP="004F2854">
      <w:pPr>
        <w:spacing w:after="0" w:line="240" w:lineRule="auto"/>
      </w:pPr>
      <w:r>
        <w:separator/>
      </w:r>
    </w:p>
  </w:footnote>
  <w:footnote w:type="continuationSeparator" w:id="0">
    <w:p w:rsidR="002C431D" w:rsidRDefault="002C431D" w:rsidP="004F2854">
      <w:pPr>
        <w:spacing w:after="0" w:line="240" w:lineRule="auto"/>
      </w:pPr>
      <w:r>
        <w:continuationSeparator/>
      </w:r>
    </w:p>
  </w:footnote>
  <w:footnote w:id="1">
    <w:p w:rsidR="006165B6" w:rsidRPr="00EC098E" w:rsidRDefault="006165B6" w:rsidP="006165B6">
      <w:pPr>
        <w:pStyle w:val="FootnoteText"/>
        <w:rPr>
          <w:rFonts w:ascii="Times New Roman" w:hAnsi="Times New Roman" w:cs="Times New Roman"/>
        </w:rPr>
      </w:pPr>
      <w:r w:rsidRPr="00EC098E">
        <w:rPr>
          <w:rStyle w:val="FootnoteReference"/>
          <w:rFonts w:ascii="Times New Roman" w:hAnsi="Times New Roman" w:cs="Times New Roman"/>
        </w:rPr>
        <w:footnoteRef/>
      </w:r>
      <w:r w:rsidRPr="00EC098E">
        <w:rPr>
          <w:rFonts w:ascii="Times New Roman" w:hAnsi="Times New Roman" w:cs="Times New Roman"/>
        </w:rPr>
        <w:t xml:space="preserve"> </w:t>
      </w:r>
      <w:proofErr w:type="gramStart"/>
      <w:r w:rsidRPr="00EC098E">
        <w:rPr>
          <w:rFonts w:ascii="Times New Roman" w:hAnsi="Times New Roman" w:cs="Times New Roman"/>
        </w:rPr>
        <w:t xml:space="preserve">As a new economic project oriented to new conditions, neoliberalism calls for: the liberalization and deregulation of economic transactions, not only within national borders but also—and more importantly—across these borders; the privatization of state-owned enterprises and state-provided services; the use of market proxies in the residual public sector; and the treatment of public welfare spending as a cost of </w:t>
      </w:r>
      <w:r w:rsidR="003F59EF" w:rsidRPr="00EC098E">
        <w:rPr>
          <w:rFonts w:ascii="Times New Roman" w:hAnsi="Times New Roman" w:cs="Times New Roman"/>
        </w:rPr>
        <w:t>i</w:t>
      </w:r>
      <w:r w:rsidRPr="00EC098E">
        <w:rPr>
          <w:rFonts w:ascii="Times New Roman" w:hAnsi="Times New Roman" w:cs="Times New Roman"/>
        </w:rPr>
        <w:t>nternational production, rather than as a sou</w:t>
      </w:r>
      <w:r w:rsidR="003F59EF" w:rsidRPr="00EC098E">
        <w:rPr>
          <w:rFonts w:ascii="Times New Roman" w:hAnsi="Times New Roman" w:cs="Times New Roman"/>
        </w:rPr>
        <w:t>rce of domestic demand</w:t>
      </w:r>
      <w:r w:rsidRPr="00EC098E">
        <w:rPr>
          <w:rFonts w:ascii="Times New Roman" w:hAnsi="Times New Roman" w:cs="Times New Roman"/>
        </w:rPr>
        <w:t>.</w:t>
      </w:r>
      <w:proofErr w:type="gramEnd"/>
      <w:r w:rsidRPr="00EC098E">
        <w:rPr>
          <w:rFonts w:ascii="Times New Roman" w:hAnsi="Times New Roman" w:cs="Times New Roman"/>
        </w:rPr>
        <w:t xml:space="preserve"> </w:t>
      </w:r>
      <w:proofErr w:type="gramStart"/>
      <w:r w:rsidRPr="00EC098E">
        <w:rPr>
          <w:rFonts w:ascii="Times New Roman" w:hAnsi="Times New Roman" w:cs="Times New Roman"/>
        </w:rPr>
        <w:t>As a political project, it seeks to roll back “normal” (or routine) forms of state intervention associated with the mixed economy and the Keynesian welfare national state (or analogous forms of intervention in the developmental state or socialist plan state) as well as the “exceptional” (or crisis-induced) forms of intervention aimed at managing, displacing, or deferring crises in and/or of accumulation regimes and their modes of regulation in Atlantic Fordism, East Asia, and elsewhere.</w:t>
      </w:r>
      <w:proofErr w:type="gramEnd"/>
      <w:r w:rsidRPr="00EC098E">
        <w:rPr>
          <w:rFonts w:ascii="Times New Roman" w:hAnsi="Times New Roman" w:cs="Times New Roman"/>
        </w:rPr>
        <w:t xml:space="preserve"> It also involves enhanced state intervention to roll forward new forms of governance (including state intervention) that are purportedly more suited to a market-driven (and, more recently, also allegedly knowledge-driven) globalizing economy. This typically involves the selective transfer of state capacities upwards, downwards, and sideways, as intervention </w:t>
      </w:r>
      <w:proofErr w:type="gramStart"/>
      <w:r w:rsidRPr="00EC098E">
        <w:rPr>
          <w:rFonts w:ascii="Times New Roman" w:hAnsi="Times New Roman" w:cs="Times New Roman"/>
        </w:rPr>
        <w:t>is rescaled</w:t>
      </w:r>
      <w:proofErr w:type="gramEnd"/>
      <w:r w:rsidRPr="00EC098E">
        <w:rPr>
          <w:rFonts w:ascii="Times New Roman" w:hAnsi="Times New Roman" w:cs="Times New Roman"/>
        </w:rPr>
        <w:t xml:space="preserve"> in the hope of securing conditions for a smoothly operating world market and to promote supply-side competitiveness on various scales above</w:t>
      </w:r>
      <w:r w:rsidR="00B3588C" w:rsidRPr="00EC098E">
        <w:rPr>
          <w:rFonts w:ascii="Times New Roman" w:hAnsi="Times New Roman" w:cs="Times New Roman"/>
        </w:rPr>
        <w:t xml:space="preserve"> and below the national level</w:t>
      </w:r>
      <w:r w:rsidR="009844BE" w:rsidRPr="00EC098E">
        <w:rPr>
          <w:rFonts w:ascii="Times New Roman" w:hAnsi="Times New Roman" w:cs="Times New Roman"/>
        </w:rPr>
        <w:t xml:space="preserve"> (Jessop, 2002, P.3)</w:t>
      </w:r>
      <w:r w:rsidR="00B3588C" w:rsidRPr="00EC098E">
        <w:rPr>
          <w:rFonts w:ascii="Times New Roman" w:hAnsi="Times New Roman" w:cs="Times New Roman"/>
        </w:rPr>
        <w:t>.</w:t>
      </w:r>
    </w:p>
  </w:footnote>
  <w:footnote w:id="2">
    <w:p w:rsidR="00466840" w:rsidRPr="00EC098E" w:rsidRDefault="00466840" w:rsidP="008A43C3">
      <w:pPr>
        <w:pStyle w:val="FootnoteText"/>
        <w:spacing w:line="200" w:lineRule="exact"/>
        <w:rPr>
          <w:rFonts w:ascii="Times New Roman" w:hAnsi="Times New Roman" w:cs="Times New Roman"/>
        </w:rPr>
      </w:pPr>
      <w:r w:rsidRPr="00EC098E">
        <w:rPr>
          <w:rStyle w:val="FootnoteReference"/>
          <w:rFonts w:ascii="Times New Roman" w:hAnsi="Times New Roman" w:cs="Times New Roman"/>
        </w:rPr>
        <w:footnoteRef/>
      </w:r>
      <w:r w:rsidRPr="00EC098E">
        <w:rPr>
          <w:rFonts w:ascii="Times New Roman" w:hAnsi="Times New Roman" w:cs="Times New Roman"/>
        </w:rPr>
        <w:t xml:space="preserve"> "The primary objectives [of the conference]...were to develop a declaration that states would sign signaling their intention to ban antipersonnel mines and an "Agenda for Action" outlining concrete steps to reach such a ban</w:t>
      </w:r>
      <w:r w:rsidR="008A43C3" w:rsidRPr="00EC098E">
        <w:rPr>
          <w:rFonts w:ascii="Times New Roman" w:hAnsi="Times New Roman" w:cs="Times New Roman"/>
        </w:rPr>
        <w:t>. …t</w:t>
      </w:r>
      <w:r w:rsidRPr="00EC098E">
        <w:rPr>
          <w:rFonts w:ascii="Times New Roman" w:hAnsi="Times New Roman" w:cs="Times New Roman"/>
        </w:rPr>
        <w:t>he Canadian government challenged the world to return to Canada in a year to sign an international treaty banning antipersonnel landmines. Members of the International Campaign to Ban Landmines erupted in cheers... It was really breath-taking." (ICBL, 2013)</w:t>
      </w:r>
    </w:p>
  </w:footnote>
  <w:footnote w:id="3">
    <w:p w:rsidR="00466840" w:rsidRPr="00EC098E" w:rsidRDefault="00466840" w:rsidP="00EC098E">
      <w:pPr>
        <w:pStyle w:val="FootnoteText"/>
        <w:rPr>
          <w:rFonts w:ascii="Times New Roman" w:hAnsi="Times New Roman" w:cs="Times New Roman"/>
        </w:rPr>
      </w:pPr>
      <w:r w:rsidRPr="00EC098E">
        <w:rPr>
          <w:rStyle w:val="FootnoteReference"/>
          <w:rFonts w:ascii="Times New Roman" w:hAnsi="Times New Roman" w:cs="Times New Roman"/>
        </w:rPr>
        <w:footnoteRef/>
      </w:r>
      <w:r w:rsidRPr="00EC098E">
        <w:rPr>
          <w:rFonts w:ascii="Times New Roman" w:hAnsi="Times New Roman" w:cs="Times New Roman"/>
        </w:rPr>
        <w:t xml:space="preserve"> </w:t>
      </w:r>
      <w:proofErr w:type="gramStart"/>
      <w:r w:rsidRPr="00EC098E">
        <w:rPr>
          <w:rFonts w:ascii="Times New Roman" w:hAnsi="Times New Roman" w:cs="Times New Roman"/>
        </w:rPr>
        <w:t>The process of lengthy and meticulous negotiations resulted in the final text of the Rome Statute, which was approved by 120 states voting in favor, 7 states voting against the Treaty, and 21 states abstaining from the vote (</w:t>
      </w:r>
      <w:proofErr w:type="spellStart"/>
      <w:r w:rsidRPr="00EC098E">
        <w:rPr>
          <w:rFonts w:ascii="Times New Roman" w:hAnsi="Times New Roman" w:cs="Times New Roman"/>
        </w:rPr>
        <w:t>Schabas</w:t>
      </w:r>
      <w:proofErr w:type="spellEnd"/>
      <w:r w:rsidRPr="00EC098E">
        <w:rPr>
          <w:rFonts w:ascii="Times New Roman" w:hAnsi="Times New Roman" w:cs="Times New Roman"/>
        </w:rPr>
        <w:t xml:space="preserve"> 2004, 18).2  The International Criminal Court came into existence as an independent, permanent court with the ability to try persons accused of the most serious crimes against humanity.</w:t>
      </w:r>
      <w:proofErr w:type="gramEnd"/>
      <w:r w:rsidRPr="00EC098E">
        <w:rPr>
          <w:rFonts w:ascii="Times New Roman" w:hAnsi="Times New Roman" w:cs="Times New Roman"/>
        </w:rPr>
        <w:t xml:space="preserve"> The ICC Statute requires that all State Parties accept the Court’s jurisdiction over all crimes: genocide, crimes against humanity, war crimes, and aggression.3  The Statute came into force on July 1, 2002, when 60 state parties had ratified the treaty, a figure that has grown to over 50% (105 c</w:t>
      </w:r>
      <w:r w:rsidR="00B3588C" w:rsidRPr="00EC098E">
        <w:rPr>
          <w:rFonts w:ascii="Times New Roman" w:hAnsi="Times New Roman" w:cs="Times New Roman"/>
        </w:rPr>
        <w:t>ountries) of all states today</w:t>
      </w:r>
      <w:r w:rsidRPr="00EC098E">
        <w:rPr>
          <w:rFonts w:ascii="Times New Roman" w:hAnsi="Times New Roman" w:cs="Times New Roman"/>
        </w:rPr>
        <w:t xml:space="preserve"> (Powell, 2008)</w:t>
      </w:r>
      <w:r w:rsidR="00B3588C" w:rsidRPr="00EC098E">
        <w:rPr>
          <w:rFonts w:ascii="Times New Roman" w:hAnsi="Times New Roman" w:cs="Times New Roman"/>
        </w:rPr>
        <w:t>.</w:t>
      </w:r>
    </w:p>
  </w:footnote>
  <w:footnote w:id="4">
    <w:p w:rsidR="0073719B" w:rsidRPr="004D7420" w:rsidRDefault="0073719B" w:rsidP="00147928">
      <w:pPr>
        <w:autoSpaceDE w:val="0"/>
        <w:autoSpaceDN w:val="0"/>
        <w:adjustRightInd w:val="0"/>
        <w:spacing w:after="0" w:line="240" w:lineRule="auto"/>
        <w:rPr>
          <w:rFonts w:ascii="Times New Roman" w:hAnsi="Times New Roman" w:cs="Times New Roman"/>
          <w:sz w:val="20"/>
          <w:szCs w:val="20"/>
        </w:rPr>
      </w:pPr>
      <w:r w:rsidRPr="004D7420">
        <w:rPr>
          <w:rStyle w:val="FootnoteReference"/>
          <w:rFonts w:ascii="Times New Roman" w:hAnsi="Times New Roman" w:cs="Times New Roman"/>
          <w:sz w:val="20"/>
          <w:szCs w:val="20"/>
        </w:rPr>
        <w:footnoteRef/>
      </w:r>
      <w:r w:rsidRPr="004D7420">
        <w:rPr>
          <w:rFonts w:ascii="Times New Roman" w:hAnsi="Times New Roman" w:cs="Times New Roman"/>
          <w:sz w:val="20"/>
          <w:szCs w:val="20"/>
        </w:rPr>
        <w:t xml:space="preserve"> The term ultra-poor was first used by Michael Lipton (1983), where he defined the ultra-poor as those who spend 80% of their total expenditure on food and cannot attain 80% </w:t>
      </w:r>
      <w:r w:rsidR="00B3588C" w:rsidRPr="004D7420">
        <w:rPr>
          <w:rFonts w:ascii="Times New Roman" w:hAnsi="Times New Roman" w:cs="Times New Roman"/>
          <w:sz w:val="20"/>
          <w:szCs w:val="20"/>
        </w:rPr>
        <w:t>of their standard calorie needs</w:t>
      </w:r>
      <w:r w:rsidRPr="004D7420">
        <w:rPr>
          <w:rFonts w:ascii="Times New Roman" w:hAnsi="Times New Roman" w:cs="Times New Roman"/>
          <w:sz w:val="20"/>
          <w:szCs w:val="20"/>
        </w:rPr>
        <w:t xml:space="preserve"> (</w:t>
      </w:r>
      <w:proofErr w:type="spellStart"/>
      <w:r w:rsidRPr="004D7420">
        <w:rPr>
          <w:rFonts w:ascii="Times New Roman" w:hAnsi="Times New Roman" w:cs="Times New Roman"/>
          <w:sz w:val="20"/>
          <w:szCs w:val="20"/>
        </w:rPr>
        <w:t>Matin</w:t>
      </w:r>
      <w:proofErr w:type="spellEnd"/>
      <w:r w:rsidRPr="004D7420">
        <w:rPr>
          <w:rFonts w:ascii="Times New Roman" w:hAnsi="Times New Roman" w:cs="Times New Roman"/>
          <w:sz w:val="20"/>
          <w:szCs w:val="20"/>
        </w:rPr>
        <w:t>, 2008, P.4)</w:t>
      </w:r>
      <w:r w:rsidR="00B3588C" w:rsidRPr="004D7420">
        <w:rPr>
          <w:rFonts w:ascii="Times New Roman" w:hAnsi="Times New Roman" w:cs="Times New Roman"/>
          <w:sz w:val="20"/>
          <w:szCs w:val="20"/>
        </w:rPr>
        <w:t>.</w:t>
      </w:r>
    </w:p>
  </w:footnote>
  <w:footnote w:id="5">
    <w:p w:rsidR="00147928" w:rsidRPr="00147928" w:rsidRDefault="00147928" w:rsidP="00147928">
      <w:pPr>
        <w:pStyle w:val="FootnoteText"/>
        <w:rPr>
          <w:rFonts w:ascii="Times New Roman" w:hAnsi="Times New Roman" w:cs="Times New Roman"/>
          <w:sz w:val="16"/>
          <w:szCs w:val="16"/>
        </w:rPr>
      </w:pPr>
      <w:r w:rsidRPr="004D7420">
        <w:rPr>
          <w:rStyle w:val="FootnoteReference"/>
          <w:rFonts w:ascii="Times New Roman" w:hAnsi="Times New Roman" w:cs="Times New Roman"/>
        </w:rPr>
        <w:footnoteRef/>
      </w:r>
      <w:r w:rsidRPr="004D7420">
        <w:rPr>
          <w:rFonts w:ascii="Times New Roman" w:hAnsi="Times New Roman" w:cs="Times New Roman"/>
        </w:rPr>
        <w:t xml:space="preserve"> Micro-enterprise is a business operating on a very small scale, especially one with a sole proprietor and fewer than six employees (Oxford, 2013)</w:t>
      </w:r>
      <w:r w:rsidR="00B3588C" w:rsidRPr="004D7420">
        <w:rPr>
          <w:rFonts w:ascii="Times New Roman" w:hAnsi="Times New Roman" w:cs="Times New Roman"/>
        </w:rPr>
        <w:t>.</w:t>
      </w:r>
    </w:p>
  </w:footnote>
  <w:footnote w:id="6">
    <w:p w:rsidR="00084B4F" w:rsidRPr="004D7420" w:rsidRDefault="00084B4F" w:rsidP="00466FFF">
      <w:pPr>
        <w:autoSpaceDE w:val="0"/>
        <w:autoSpaceDN w:val="0"/>
        <w:adjustRightInd w:val="0"/>
        <w:spacing w:after="0" w:line="240" w:lineRule="auto"/>
        <w:rPr>
          <w:rFonts w:ascii="Times New Roman" w:hAnsi="Times New Roman" w:cs="Times New Roman"/>
          <w:sz w:val="20"/>
          <w:szCs w:val="20"/>
        </w:rPr>
      </w:pPr>
      <w:r w:rsidRPr="004D7420">
        <w:rPr>
          <w:rStyle w:val="FootnoteReference"/>
          <w:rFonts w:ascii="Times New Roman" w:hAnsi="Times New Roman" w:cs="Times New Roman"/>
          <w:sz w:val="20"/>
          <w:szCs w:val="20"/>
        </w:rPr>
        <w:footnoteRef/>
      </w:r>
      <w:r w:rsidRPr="004D7420">
        <w:rPr>
          <w:rFonts w:ascii="Times New Roman" w:hAnsi="Times New Roman" w:cs="Times New Roman"/>
          <w:sz w:val="20"/>
          <w:szCs w:val="20"/>
        </w:rPr>
        <w:t xml:space="preserve"> </w:t>
      </w:r>
      <w:r w:rsidRPr="004D7420">
        <w:rPr>
          <w:rFonts w:ascii="Times New Roman" w:hAnsi="Times New Roman" w:cs="Times New Roman"/>
          <w:color w:val="231F20"/>
          <w:sz w:val="20"/>
          <w:szCs w:val="20"/>
        </w:rPr>
        <w:t xml:space="preserve">Purdah literally means ‘curtain’. It refers to the obligation – for women only – to stay close to their family groups, visit primarily with female friends, and to forgo public places such as the village market where they might purchase food or </w:t>
      </w:r>
      <w:r w:rsidRPr="004D7420">
        <w:rPr>
          <w:rFonts w:ascii="Times New Roman" w:hAnsi="Times New Roman" w:cs="Times New Roman"/>
          <w:sz w:val="20"/>
          <w:szCs w:val="20"/>
        </w:rPr>
        <w:t>clothing (Chen, 1983, P.58).</w:t>
      </w:r>
    </w:p>
  </w:footnote>
  <w:footnote w:id="7">
    <w:p w:rsidR="00084B4F" w:rsidRPr="004D7420" w:rsidRDefault="00084B4F" w:rsidP="0074570E">
      <w:pPr>
        <w:pStyle w:val="FootnoteText"/>
        <w:rPr>
          <w:rFonts w:ascii="Times New Roman" w:hAnsi="Times New Roman" w:cs="Times New Roman"/>
        </w:rPr>
      </w:pPr>
      <w:r w:rsidRPr="004D7420">
        <w:rPr>
          <w:rStyle w:val="FootnoteReference"/>
          <w:rFonts w:ascii="Times New Roman" w:hAnsi="Times New Roman" w:cs="Times New Roman"/>
        </w:rPr>
        <w:footnoteRef/>
      </w:r>
      <w:r w:rsidRPr="004D7420">
        <w:rPr>
          <w:rFonts w:ascii="Times New Roman" w:hAnsi="Times New Roman" w:cs="Times New Roman"/>
        </w:rPr>
        <w:t xml:space="preserve">  The third pillar of Islam is called Zakat, the alms tax. Zakat originally meant self-purification and was not just a charitable act but was considered a “loan to God</w:t>
      </w:r>
      <w:proofErr w:type="gramStart"/>
      <w:r w:rsidRPr="004D7420">
        <w:rPr>
          <w:rFonts w:ascii="Times New Roman" w:hAnsi="Times New Roman" w:cs="Times New Roman"/>
        </w:rPr>
        <w:t>.”</w:t>
      </w:r>
      <w:proofErr w:type="gramEnd"/>
      <w:r w:rsidRPr="004D7420">
        <w:rPr>
          <w:rFonts w:ascii="Times New Roman" w:hAnsi="Times New Roman" w:cs="Times New Roman"/>
        </w:rPr>
        <w:t xml:space="preserve"> The idea behind Zakat is that it is not only a form of worship, but also that Muslims give money to rectify social inequalities. The most common estimate of Zakat practiced among Muslims in the United States is that 2.5% of all savings and earnings are donated annually. This percentage is to be given to the less fortunate and is commonly paid at the end of the month of Ramadan (Ali, 2004, P.637).</w:t>
      </w:r>
    </w:p>
  </w:footnote>
  <w:footnote w:id="8">
    <w:p w:rsidR="00B94726" w:rsidRDefault="00B94726" w:rsidP="00B94726">
      <w:pPr>
        <w:autoSpaceDE w:val="0"/>
        <w:autoSpaceDN w:val="0"/>
        <w:adjustRightInd w:val="0"/>
        <w:spacing w:after="0" w:line="240" w:lineRule="auto"/>
        <w:rPr>
          <w:rFonts w:ascii="Times New Roman" w:hAnsi="Times New Roman" w:cs="Times New Roman"/>
          <w:color w:val="231F20"/>
          <w:sz w:val="20"/>
          <w:szCs w:val="20"/>
        </w:rPr>
      </w:pPr>
      <w:r w:rsidRPr="004D7420">
        <w:rPr>
          <w:rStyle w:val="FootnoteReference"/>
          <w:rFonts w:ascii="Times New Roman" w:hAnsi="Times New Roman" w:cs="Times New Roman"/>
          <w:sz w:val="20"/>
          <w:szCs w:val="20"/>
        </w:rPr>
        <w:footnoteRef/>
      </w:r>
      <w:r w:rsidRPr="004D7420">
        <w:rPr>
          <w:rFonts w:ascii="Times New Roman" w:hAnsi="Times New Roman" w:cs="Times New Roman"/>
          <w:sz w:val="20"/>
          <w:szCs w:val="20"/>
        </w:rPr>
        <w:t xml:space="preserve"> </w:t>
      </w:r>
      <w:r w:rsidRPr="004D7420">
        <w:rPr>
          <w:rFonts w:ascii="Times New Roman" w:hAnsi="Times New Roman" w:cs="Times New Roman"/>
          <w:color w:val="231F20"/>
          <w:sz w:val="20"/>
          <w:szCs w:val="20"/>
        </w:rPr>
        <w:t xml:space="preserve">Male domination of the judicial institutions and administration, along with their weakness, </w:t>
      </w:r>
      <w:proofErr w:type="gramStart"/>
      <w:r w:rsidRPr="004D7420">
        <w:rPr>
          <w:rFonts w:ascii="Times New Roman" w:hAnsi="Times New Roman" w:cs="Times New Roman"/>
          <w:color w:val="231F20"/>
          <w:sz w:val="20"/>
          <w:szCs w:val="20"/>
        </w:rPr>
        <w:t>slowness</w:t>
      </w:r>
      <w:proofErr w:type="gramEnd"/>
      <w:r w:rsidRPr="004D7420">
        <w:rPr>
          <w:rFonts w:ascii="Times New Roman" w:hAnsi="Times New Roman" w:cs="Times New Roman"/>
          <w:color w:val="231F20"/>
          <w:sz w:val="20"/>
          <w:szCs w:val="20"/>
        </w:rPr>
        <w:t xml:space="preserve"> and corruption make the legal protection of women meaningless. The majority of poor people – this is true in general but particularly acute for the ultra-poor – cannot rely on the formal system because they cannot afford to pay bribes nor wait eternally for dispute settlements. This explains why in rural areas informal means of resolving disputes are preferred. The informal legal system – called shalish, which means mediation – is generally </w:t>
      </w:r>
      <w:proofErr w:type="spellStart"/>
      <w:r w:rsidRPr="004D7420">
        <w:rPr>
          <w:rFonts w:ascii="Times New Roman" w:hAnsi="Times New Roman" w:cs="Times New Roman"/>
          <w:color w:val="231F20"/>
          <w:sz w:val="20"/>
          <w:szCs w:val="20"/>
        </w:rPr>
        <w:t>favoured</w:t>
      </w:r>
      <w:proofErr w:type="spellEnd"/>
      <w:r w:rsidRPr="004D7420">
        <w:rPr>
          <w:rFonts w:ascii="Times New Roman" w:hAnsi="Times New Roman" w:cs="Times New Roman"/>
          <w:color w:val="231F20"/>
          <w:sz w:val="20"/>
          <w:szCs w:val="20"/>
        </w:rPr>
        <w:t xml:space="preserve"> for its lower cost, speed, accessibility and cultural relevance (Mair, 2009, P.426-7).</w:t>
      </w:r>
    </w:p>
    <w:p w:rsidR="004D7420" w:rsidRPr="004D7420" w:rsidRDefault="004D7420" w:rsidP="00B94726">
      <w:pPr>
        <w:autoSpaceDE w:val="0"/>
        <w:autoSpaceDN w:val="0"/>
        <w:adjustRightInd w:val="0"/>
        <w:spacing w:after="0" w:line="240" w:lineRule="auto"/>
        <w:rPr>
          <w:rFonts w:ascii="Times New Roman" w:hAnsi="Times New Roman" w:cs="Times New Roman"/>
          <w:sz w:val="20"/>
          <w:szCs w:val="20"/>
        </w:rPr>
      </w:pPr>
    </w:p>
  </w:footnote>
  <w:footnote w:id="9">
    <w:p w:rsidR="00084B4F" w:rsidRDefault="00084B4F" w:rsidP="000B441A">
      <w:pPr>
        <w:pStyle w:val="FootnoteText"/>
      </w:pPr>
      <w:r w:rsidRPr="004D7420">
        <w:rPr>
          <w:rStyle w:val="FootnoteReference"/>
          <w:rFonts w:ascii="Times New Roman" w:hAnsi="Times New Roman" w:cs="Times New Roman"/>
        </w:rPr>
        <w:footnoteRef/>
      </w:r>
      <w:r w:rsidRPr="004D7420">
        <w:rPr>
          <w:rFonts w:ascii="Times New Roman" w:hAnsi="Times New Roman" w:cs="Times New Roman"/>
        </w:rPr>
        <w:t xml:space="preserve"> </w:t>
      </w:r>
      <w:proofErr w:type="gramStart"/>
      <w:r w:rsidRPr="004D7420">
        <w:rPr>
          <w:rFonts w:ascii="Times New Roman" w:hAnsi="Times New Roman" w:cs="Times New Roman"/>
        </w:rPr>
        <w:t>Bangladesh features widespread use of a community-based, non-state dispute resolution technique, shalish, in three broad forms: as traditionally administered by village leaders and other influential persons, including religious figures; as modified through national legislation and accordingly administered by a local government body, the union parishad (UP);3 and as modified and overseen by NGOs in many parts of the country (Golub, 2003, P.1).</w:t>
      </w:r>
      <w:proofErr w:type="gramEnd"/>
    </w:p>
  </w:footnote>
  <w:footnote w:id="10">
    <w:p w:rsidR="00910A51" w:rsidRPr="004D7420" w:rsidRDefault="00910A51" w:rsidP="00922250">
      <w:pPr>
        <w:pStyle w:val="FootnoteText"/>
        <w:rPr>
          <w:rFonts w:ascii="Times New Roman" w:hAnsi="Times New Roman" w:cs="Times New Roman"/>
        </w:rPr>
      </w:pPr>
      <w:r w:rsidRPr="004D7420">
        <w:rPr>
          <w:rStyle w:val="FootnoteReference"/>
          <w:rFonts w:ascii="Times New Roman" w:hAnsi="Times New Roman" w:cs="Times New Roman"/>
        </w:rPr>
        <w:footnoteRef/>
      </w:r>
      <w:r w:rsidRPr="004D7420">
        <w:rPr>
          <w:rFonts w:ascii="Times New Roman" w:hAnsi="Times New Roman" w:cs="Times New Roman"/>
        </w:rPr>
        <w:t xml:space="preserve"> </w:t>
      </w:r>
      <w:r w:rsidR="00922250" w:rsidRPr="004D7420">
        <w:rPr>
          <w:rFonts w:ascii="Times New Roman" w:hAnsi="Times New Roman" w:cs="Times New Roman"/>
        </w:rPr>
        <w:t>According to the document (</w:t>
      </w:r>
      <w:r w:rsidR="009E3DF6" w:rsidRPr="004D7420">
        <w:rPr>
          <w:rFonts w:ascii="Times New Roman" w:hAnsi="Times New Roman" w:cs="Times New Roman"/>
        </w:rPr>
        <w:t>the New Industrial</w:t>
      </w:r>
      <w:r w:rsidR="00922250" w:rsidRPr="004D7420">
        <w:rPr>
          <w:rFonts w:ascii="Times New Roman" w:hAnsi="Times New Roman" w:cs="Times New Roman"/>
        </w:rPr>
        <w:t xml:space="preserve"> Policy launched by President Ibrahim </w:t>
      </w:r>
      <w:proofErr w:type="spellStart"/>
      <w:r w:rsidR="00922250" w:rsidRPr="004D7420">
        <w:rPr>
          <w:rFonts w:ascii="Times New Roman" w:hAnsi="Times New Roman" w:cs="Times New Roman"/>
        </w:rPr>
        <w:t>Babangida</w:t>
      </w:r>
      <w:proofErr w:type="spellEnd"/>
      <w:r w:rsidR="00922250" w:rsidRPr="004D7420">
        <w:rPr>
          <w:rFonts w:ascii="Times New Roman" w:hAnsi="Times New Roman" w:cs="Times New Roman"/>
        </w:rPr>
        <w:t xml:space="preserve"> at </w:t>
      </w:r>
      <w:proofErr w:type="spellStart"/>
      <w:r w:rsidR="00922250" w:rsidRPr="004D7420">
        <w:rPr>
          <w:rFonts w:ascii="Times New Roman" w:hAnsi="Times New Roman" w:cs="Times New Roman"/>
        </w:rPr>
        <w:t>Abuýj</w:t>
      </w:r>
      <w:proofErr w:type="spellEnd"/>
      <w:r w:rsidR="00922250" w:rsidRPr="004D7420">
        <w:rPr>
          <w:rFonts w:ascii="Times New Roman" w:hAnsi="Times New Roman" w:cs="Times New Roman"/>
        </w:rPr>
        <w:t>, throughout most of the post-Independence era, Nigeria</w:t>
      </w:r>
      <w:r w:rsidR="009E3DF6" w:rsidRPr="004D7420">
        <w:rPr>
          <w:rFonts w:ascii="Times New Roman" w:hAnsi="Times New Roman" w:cs="Times New Roman"/>
        </w:rPr>
        <w:t xml:space="preserve"> </w:t>
      </w:r>
      <w:r w:rsidR="00922250" w:rsidRPr="004D7420">
        <w:rPr>
          <w:rFonts w:ascii="Times New Roman" w:hAnsi="Times New Roman" w:cs="Times New Roman"/>
        </w:rPr>
        <w:t xml:space="preserve">pursued an import substitution </w:t>
      </w:r>
      <w:r w:rsidR="009E3DF6" w:rsidRPr="004D7420">
        <w:rPr>
          <w:rFonts w:ascii="Times New Roman" w:hAnsi="Times New Roman" w:cs="Times New Roman"/>
        </w:rPr>
        <w:t>industrialization</w:t>
      </w:r>
      <w:r w:rsidR="00922250" w:rsidRPr="004D7420">
        <w:rPr>
          <w:rFonts w:ascii="Times New Roman" w:hAnsi="Times New Roman" w:cs="Times New Roman"/>
        </w:rPr>
        <w:t xml:space="preserve"> strategy. The hallmarks of this policy were the</w:t>
      </w:r>
      <w:r w:rsidR="009E3DF6" w:rsidRPr="004D7420">
        <w:rPr>
          <w:rFonts w:ascii="Times New Roman" w:hAnsi="Times New Roman" w:cs="Times New Roman"/>
        </w:rPr>
        <w:t xml:space="preserve"> </w:t>
      </w:r>
      <w:r w:rsidR="00922250" w:rsidRPr="004D7420">
        <w:rPr>
          <w:rFonts w:ascii="Times New Roman" w:hAnsi="Times New Roman" w:cs="Times New Roman"/>
        </w:rPr>
        <w:t>heavy reliance on the public sector to undertake "ambitious and often costly industrial</w:t>
      </w:r>
      <w:r w:rsidR="009E3DF6" w:rsidRPr="004D7420">
        <w:rPr>
          <w:rFonts w:ascii="Times New Roman" w:hAnsi="Times New Roman" w:cs="Times New Roman"/>
        </w:rPr>
        <w:t xml:space="preserve"> projects” </w:t>
      </w:r>
      <w:r w:rsidR="00922250" w:rsidRPr="004D7420">
        <w:rPr>
          <w:rFonts w:ascii="Times New Roman" w:hAnsi="Times New Roman" w:cs="Times New Roman"/>
        </w:rPr>
        <w:t>with little inputs from the private sector. The statement also noted that the structure</w:t>
      </w:r>
      <w:r w:rsidR="009E3DF6" w:rsidRPr="004D7420">
        <w:rPr>
          <w:rFonts w:ascii="Times New Roman" w:hAnsi="Times New Roman" w:cs="Times New Roman"/>
        </w:rPr>
        <w:t xml:space="preserve"> </w:t>
      </w:r>
      <w:r w:rsidR="00922250" w:rsidRPr="004D7420">
        <w:rPr>
          <w:rFonts w:ascii="Times New Roman" w:hAnsi="Times New Roman" w:cs="Times New Roman"/>
        </w:rPr>
        <w:t>of manufacturing industry that emerged was highly distorted and heavily skewed with high</w:t>
      </w:r>
      <w:r w:rsidR="009E3DF6" w:rsidRPr="004D7420">
        <w:rPr>
          <w:rFonts w:ascii="Times New Roman" w:hAnsi="Times New Roman" w:cs="Times New Roman"/>
        </w:rPr>
        <w:t xml:space="preserve"> </w:t>
      </w:r>
      <w:r w:rsidR="00922250" w:rsidRPr="004D7420">
        <w:rPr>
          <w:rFonts w:ascii="Times New Roman" w:hAnsi="Times New Roman" w:cs="Times New Roman"/>
        </w:rPr>
        <w:t>geographical concentration, high import content and high production costs; low value-added,</w:t>
      </w:r>
      <w:r w:rsidR="009E3DF6" w:rsidRPr="004D7420">
        <w:rPr>
          <w:rFonts w:ascii="Times New Roman" w:hAnsi="Times New Roman" w:cs="Times New Roman"/>
        </w:rPr>
        <w:t xml:space="preserve"> </w:t>
      </w:r>
      <w:r w:rsidR="00922250" w:rsidRPr="004D7420">
        <w:rPr>
          <w:rFonts w:ascii="Times New Roman" w:hAnsi="Times New Roman" w:cs="Times New Roman"/>
        </w:rPr>
        <w:t xml:space="preserve">low capacity </w:t>
      </w:r>
      <w:r w:rsidR="009E3DF6" w:rsidRPr="004D7420">
        <w:rPr>
          <w:rFonts w:ascii="Times New Roman" w:hAnsi="Times New Roman" w:cs="Times New Roman"/>
        </w:rPr>
        <w:t>utilization</w:t>
      </w:r>
      <w:r w:rsidR="00922250" w:rsidRPr="004D7420">
        <w:rPr>
          <w:rFonts w:ascii="Times New Roman" w:hAnsi="Times New Roman" w:cs="Times New Roman"/>
        </w:rPr>
        <w:t xml:space="preserve"> and a corresponding </w:t>
      </w:r>
      <w:r w:rsidR="00B3588C" w:rsidRPr="004D7420">
        <w:rPr>
          <w:rFonts w:ascii="Times New Roman" w:hAnsi="Times New Roman" w:cs="Times New Roman"/>
        </w:rPr>
        <w:t>low level of foreign investment</w:t>
      </w:r>
      <w:r w:rsidR="009E3DF6" w:rsidRPr="004D7420">
        <w:rPr>
          <w:rFonts w:ascii="Times New Roman" w:hAnsi="Times New Roman" w:cs="Times New Roman"/>
        </w:rPr>
        <w:t xml:space="preserve"> (Dachi, 1999, P.89)</w:t>
      </w:r>
      <w:r w:rsidR="00B3588C" w:rsidRPr="004D7420">
        <w:rPr>
          <w:rFonts w:ascii="Times New Roman" w:hAnsi="Times New Roman" w:cs="Times New Roman"/>
        </w:rPr>
        <w:t>.</w:t>
      </w:r>
    </w:p>
  </w:footnote>
  <w:footnote w:id="11">
    <w:p w:rsidR="00690744" w:rsidRPr="004D7420" w:rsidRDefault="00690744" w:rsidP="00DF19E2">
      <w:pPr>
        <w:pStyle w:val="FootnoteText"/>
        <w:rPr>
          <w:rFonts w:ascii="Times New Roman" w:hAnsi="Times New Roman" w:cs="Times New Roman"/>
        </w:rPr>
      </w:pPr>
      <w:r w:rsidRPr="004D7420">
        <w:rPr>
          <w:rStyle w:val="FootnoteReference"/>
          <w:rFonts w:ascii="Times New Roman" w:hAnsi="Times New Roman" w:cs="Times New Roman"/>
        </w:rPr>
        <w:footnoteRef/>
      </w:r>
      <w:r w:rsidRPr="004D7420">
        <w:rPr>
          <w:rFonts w:ascii="Times New Roman" w:hAnsi="Times New Roman" w:cs="Times New Roman"/>
        </w:rPr>
        <w:t xml:space="preserve"> </w:t>
      </w:r>
      <w:r w:rsidR="00DF19E2" w:rsidRPr="004D7420">
        <w:rPr>
          <w:rFonts w:ascii="Times New Roman" w:hAnsi="Times New Roman" w:cs="Times New Roman"/>
        </w:rPr>
        <w:t>From mid. 1981, the world oil market prices began to collapse ushering in economic crisis in Nigeria. Decline in oil exports and prices led to declines in foreign exchange. This drop in oil revenue triggered other developments. External revenue fell sharply and foreign debts mounted in the face of rising exports. The immediate effect of this was the widening of government deficits (Dachi, 1999, P.149).</w:t>
      </w:r>
    </w:p>
  </w:footnote>
  <w:footnote w:id="12">
    <w:p w:rsidR="00690744" w:rsidRPr="004D7420" w:rsidRDefault="00690744">
      <w:pPr>
        <w:pStyle w:val="FootnoteText"/>
        <w:rPr>
          <w:rFonts w:ascii="Times New Roman" w:hAnsi="Times New Roman" w:cs="Times New Roman"/>
        </w:rPr>
      </w:pPr>
      <w:r w:rsidRPr="004D7420">
        <w:rPr>
          <w:rStyle w:val="FootnoteReference"/>
          <w:rFonts w:ascii="Times New Roman" w:hAnsi="Times New Roman" w:cs="Times New Roman"/>
        </w:rPr>
        <w:footnoteRef/>
      </w:r>
      <w:r w:rsidRPr="004D7420">
        <w:rPr>
          <w:rFonts w:ascii="Times New Roman" w:hAnsi="Times New Roman" w:cs="Times New Roman"/>
        </w:rPr>
        <w:t xml:space="preserve"> Structural Adjustment Programs (SAPs) are economic policies for developing countries that have been promoted by the World Bank and International Monetary Fund (IMF) since the early 1980s by the provision of loans conditional on the adoption of such policies. Structural adjustment loans are loans made by the World Bank. They are designed to encourage the structural adjustment of an economy by, for example, removing “excess” government controls and promoting market competition as part of the neo-liberal agenda followed by the Bank. The Enhanced Structural Adjustment Facility is an IMF financing mechanism to support of macroeconomic policies and SAPs in low-income countries through loans or low interest subsidies (WHO, 2013, http://www.who.int/trade/glossary/story084/en/).</w:t>
      </w:r>
    </w:p>
  </w:footnote>
  <w:footnote w:id="13">
    <w:p w:rsidR="00922250" w:rsidRPr="004D7420" w:rsidRDefault="00D3465E" w:rsidP="00922250">
      <w:pPr>
        <w:pStyle w:val="FootnoteText"/>
        <w:rPr>
          <w:rFonts w:ascii="Times New Roman" w:hAnsi="Times New Roman" w:cs="Times New Roman"/>
        </w:rPr>
      </w:pPr>
      <w:r w:rsidRPr="004D7420">
        <w:rPr>
          <w:rStyle w:val="FootnoteReference"/>
          <w:rFonts w:ascii="Times New Roman" w:hAnsi="Times New Roman" w:cs="Times New Roman"/>
        </w:rPr>
        <w:footnoteRef/>
      </w:r>
      <w:r w:rsidRPr="004D7420">
        <w:rPr>
          <w:rFonts w:ascii="Times New Roman" w:hAnsi="Times New Roman" w:cs="Times New Roman"/>
        </w:rPr>
        <w:t xml:space="preserve"> Structurally, the Federal Government created the Small</w:t>
      </w:r>
      <w:r w:rsidR="00922250" w:rsidRPr="004D7420">
        <w:rPr>
          <w:rFonts w:ascii="Times New Roman" w:hAnsi="Times New Roman" w:cs="Times New Roman"/>
        </w:rPr>
        <w:t>-</w:t>
      </w:r>
      <w:r w:rsidRPr="004D7420">
        <w:rPr>
          <w:rFonts w:ascii="Times New Roman" w:hAnsi="Times New Roman" w:cs="Times New Roman"/>
        </w:rPr>
        <w:t>Sca</w:t>
      </w:r>
      <w:r w:rsidR="00922250" w:rsidRPr="004D7420">
        <w:rPr>
          <w:rFonts w:ascii="Times New Roman" w:hAnsi="Times New Roman" w:cs="Times New Roman"/>
        </w:rPr>
        <w:t>le Industries (SSIs) Division in</w:t>
      </w:r>
      <w:r w:rsidRPr="004D7420">
        <w:rPr>
          <w:rFonts w:ascii="Times New Roman" w:hAnsi="Times New Roman" w:cs="Times New Roman"/>
        </w:rPr>
        <w:t xml:space="preserve"> the Federal Ministry of Industries with the responsibility </w:t>
      </w:r>
      <w:r w:rsidR="00922250" w:rsidRPr="004D7420">
        <w:rPr>
          <w:rFonts w:ascii="Times New Roman" w:hAnsi="Times New Roman" w:cs="Times New Roman"/>
        </w:rPr>
        <w:t>of the</w:t>
      </w:r>
      <w:r w:rsidRPr="004D7420">
        <w:rPr>
          <w:rFonts w:ascii="Times New Roman" w:hAnsi="Times New Roman" w:cs="Times New Roman"/>
        </w:rPr>
        <w:t xml:space="preserve"> formation of policy, planning, </w:t>
      </w:r>
      <w:r w:rsidR="00922250" w:rsidRPr="004D7420">
        <w:rPr>
          <w:rFonts w:ascii="Times New Roman" w:hAnsi="Times New Roman" w:cs="Times New Roman"/>
        </w:rPr>
        <w:t>supervision,</w:t>
      </w:r>
      <w:r w:rsidRPr="004D7420">
        <w:rPr>
          <w:rFonts w:ascii="Times New Roman" w:hAnsi="Times New Roman" w:cs="Times New Roman"/>
        </w:rPr>
        <w:t xml:space="preserve"> and execution of the small and medium scale</w:t>
      </w:r>
      <w:r w:rsidR="00922250" w:rsidRPr="004D7420">
        <w:rPr>
          <w:rFonts w:ascii="Times New Roman" w:hAnsi="Times New Roman" w:cs="Times New Roman"/>
        </w:rPr>
        <w:t xml:space="preserve"> </w:t>
      </w:r>
      <w:r w:rsidRPr="004D7420">
        <w:rPr>
          <w:rFonts w:ascii="Times New Roman" w:hAnsi="Times New Roman" w:cs="Times New Roman"/>
        </w:rPr>
        <w:t>industries development in Nigeria. Other responsibilities of the organization included financial</w:t>
      </w:r>
      <w:r w:rsidR="00922250" w:rsidRPr="004D7420">
        <w:rPr>
          <w:rFonts w:ascii="Times New Roman" w:hAnsi="Times New Roman" w:cs="Times New Roman"/>
        </w:rPr>
        <w:t xml:space="preserve"> </w:t>
      </w:r>
      <w:r w:rsidRPr="004D7420">
        <w:rPr>
          <w:rFonts w:ascii="Times New Roman" w:hAnsi="Times New Roman" w:cs="Times New Roman"/>
        </w:rPr>
        <w:t>assistance, provision of extension services, commissioning of potential surveys, training of</w:t>
      </w:r>
      <w:r w:rsidR="00922250" w:rsidRPr="004D7420">
        <w:rPr>
          <w:rFonts w:ascii="Times New Roman" w:hAnsi="Times New Roman" w:cs="Times New Roman"/>
        </w:rPr>
        <w:t xml:space="preserve"> </w:t>
      </w:r>
      <w:r w:rsidRPr="004D7420">
        <w:rPr>
          <w:rFonts w:ascii="Times New Roman" w:hAnsi="Times New Roman" w:cs="Times New Roman"/>
        </w:rPr>
        <w:t>employees of SSEs and extension offices</w:t>
      </w:r>
      <w:r w:rsidR="00922250" w:rsidRPr="004D7420">
        <w:rPr>
          <w:rFonts w:ascii="Times New Roman" w:hAnsi="Times New Roman" w:cs="Times New Roman"/>
        </w:rPr>
        <w:t xml:space="preserve"> (Dachi, 1999, Pp.78-9)</w:t>
      </w:r>
      <w:r w:rsidRPr="004D7420">
        <w:rPr>
          <w:rFonts w:ascii="Times New Roman" w:hAnsi="Times New Roman" w:cs="Times New Roman"/>
        </w:rPr>
        <w:t>.</w:t>
      </w:r>
      <w:r w:rsidR="00922250" w:rsidRPr="004D7420">
        <w:rPr>
          <w:rFonts w:ascii="Times New Roman" w:hAnsi="Times New Roman" w:cs="Times New Roman"/>
        </w:rPr>
        <w:t xml:space="preserve"> It was out of these circumstances that the concept of a</w:t>
      </w:r>
    </w:p>
    <w:p w:rsidR="00D3465E" w:rsidRPr="004D7420" w:rsidRDefault="00922250" w:rsidP="00922250">
      <w:pPr>
        <w:pStyle w:val="FootnoteText"/>
        <w:rPr>
          <w:rFonts w:ascii="Times New Roman" w:hAnsi="Times New Roman" w:cs="Times New Roman"/>
        </w:rPr>
      </w:pPr>
      <w:r w:rsidRPr="004D7420">
        <w:rPr>
          <w:rFonts w:ascii="Times New Roman" w:hAnsi="Times New Roman" w:cs="Times New Roman"/>
        </w:rPr>
        <w:t>National Economic Reconstruction Fund (NERFUND) was formulated. The concept became a law in January 1989 (Dachi, 1999, P.88)</w:t>
      </w:r>
    </w:p>
  </w:footnote>
  <w:footnote w:id="14">
    <w:p w:rsidR="006D66AF" w:rsidRPr="004D7420" w:rsidRDefault="006D66AF" w:rsidP="006D66AF">
      <w:pPr>
        <w:autoSpaceDE w:val="0"/>
        <w:autoSpaceDN w:val="0"/>
        <w:adjustRightInd w:val="0"/>
        <w:spacing w:after="0" w:line="240" w:lineRule="auto"/>
        <w:rPr>
          <w:rFonts w:ascii="Times New Roman" w:hAnsi="Times New Roman" w:cs="Times New Roman"/>
          <w:sz w:val="20"/>
          <w:szCs w:val="20"/>
        </w:rPr>
      </w:pPr>
      <w:r w:rsidRPr="004D7420">
        <w:rPr>
          <w:rStyle w:val="FootnoteReference"/>
          <w:rFonts w:ascii="Times New Roman" w:hAnsi="Times New Roman" w:cs="Times New Roman"/>
          <w:sz w:val="20"/>
          <w:szCs w:val="20"/>
        </w:rPr>
        <w:footnoteRef/>
      </w:r>
      <w:r w:rsidRPr="004D7420">
        <w:rPr>
          <w:rFonts w:ascii="Times New Roman" w:hAnsi="Times New Roman" w:cs="Times New Roman"/>
          <w:sz w:val="20"/>
          <w:szCs w:val="20"/>
        </w:rPr>
        <w:t xml:space="preserve"> Since the early 1960s, economic development and industrialization have transformed Thailand’s economy and social structure, undermining the importance and security of the agricultural sector, exacerbating economic inequality and bringing about new forms of exploitation. Development engendered a social and environmental crisis in the countryside as the state and capital increasingly moved to acquire and exploit rural environmental resources such as land, forests and rivers, especially from the early 1980s (Missingham, 200</w:t>
      </w:r>
      <w:r w:rsidR="006A4C47" w:rsidRPr="004D7420">
        <w:rPr>
          <w:rFonts w:ascii="Times New Roman" w:hAnsi="Times New Roman" w:cs="Times New Roman"/>
          <w:sz w:val="20"/>
          <w:szCs w:val="20"/>
        </w:rPr>
        <w:t>3</w:t>
      </w:r>
      <w:r w:rsidRPr="004D7420">
        <w:rPr>
          <w:rFonts w:ascii="Times New Roman" w:hAnsi="Times New Roman" w:cs="Times New Roman"/>
          <w:sz w:val="20"/>
          <w:szCs w:val="20"/>
        </w:rPr>
        <w:t>, P.319)</w:t>
      </w:r>
      <w:r w:rsidR="00063A3D">
        <w:rPr>
          <w:rFonts w:ascii="Times New Roman" w:hAnsi="Times New Roman" w:cs="Times New Roman"/>
          <w:sz w:val="20"/>
          <w:szCs w:val="2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D2D91"/>
    <w:multiLevelType w:val="hybridMultilevel"/>
    <w:tmpl w:val="61184438"/>
    <w:lvl w:ilvl="0" w:tplc="DC3C82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7E01CFD"/>
    <w:multiLevelType w:val="hybridMultilevel"/>
    <w:tmpl w:val="2C7E3948"/>
    <w:lvl w:ilvl="0" w:tplc="0F601D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BFC4336"/>
    <w:multiLevelType w:val="hybridMultilevel"/>
    <w:tmpl w:val="61184438"/>
    <w:lvl w:ilvl="0" w:tplc="DC3C82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09F"/>
    <w:rsid w:val="00002A4B"/>
    <w:rsid w:val="0000434C"/>
    <w:rsid w:val="000112FF"/>
    <w:rsid w:val="00013E13"/>
    <w:rsid w:val="000219A2"/>
    <w:rsid w:val="000224A1"/>
    <w:rsid w:val="000238EA"/>
    <w:rsid w:val="000259BF"/>
    <w:rsid w:val="00026CFC"/>
    <w:rsid w:val="000309D0"/>
    <w:rsid w:val="0003691B"/>
    <w:rsid w:val="000404C3"/>
    <w:rsid w:val="00041466"/>
    <w:rsid w:val="00041D40"/>
    <w:rsid w:val="000422E0"/>
    <w:rsid w:val="00043E56"/>
    <w:rsid w:val="00046EA2"/>
    <w:rsid w:val="00051667"/>
    <w:rsid w:val="00051A45"/>
    <w:rsid w:val="00055172"/>
    <w:rsid w:val="000625D7"/>
    <w:rsid w:val="00063A3D"/>
    <w:rsid w:val="0006655C"/>
    <w:rsid w:val="0007238A"/>
    <w:rsid w:val="00082698"/>
    <w:rsid w:val="000828D8"/>
    <w:rsid w:val="00084842"/>
    <w:rsid w:val="00084B4F"/>
    <w:rsid w:val="00085C3A"/>
    <w:rsid w:val="000955ED"/>
    <w:rsid w:val="000A0877"/>
    <w:rsid w:val="000A1CA4"/>
    <w:rsid w:val="000A28C8"/>
    <w:rsid w:val="000A3EEE"/>
    <w:rsid w:val="000B065C"/>
    <w:rsid w:val="000B14EA"/>
    <w:rsid w:val="000B231F"/>
    <w:rsid w:val="000B441A"/>
    <w:rsid w:val="000C151E"/>
    <w:rsid w:val="000C3E17"/>
    <w:rsid w:val="000C4CB0"/>
    <w:rsid w:val="000D2593"/>
    <w:rsid w:val="000D353E"/>
    <w:rsid w:val="000D5C61"/>
    <w:rsid w:val="000D70AD"/>
    <w:rsid w:val="000E09F2"/>
    <w:rsid w:val="000E435F"/>
    <w:rsid w:val="000E4650"/>
    <w:rsid w:val="000E54C0"/>
    <w:rsid w:val="000E7534"/>
    <w:rsid w:val="000E7613"/>
    <w:rsid w:val="000F04BD"/>
    <w:rsid w:val="000F1394"/>
    <w:rsid w:val="000F608D"/>
    <w:rsid w:val="000F6661"/>
    <w:rsid w:val="00102B85"/>
    <w:rsid w:val="00105C22"/>
    <w:rsid w:val="00110068"/>
    <w:rsid w:val="0011194C"/>
    <w:rsid w:val="00122E2A"/>
    <w:rsid w:val="001236CB"/>
    <w:rsid w:val="00127A26"/>
    <w:rsid w:val="001310ED"/>
    <w:rsid w:val="00132588"/>
    <w:rsid w:val="001336EE"/>
    <w:rsid w:val="001336F0"/>
    <w:rsid w:val="0013399E"/>
    <w:rsid w:val="00135BF5"/>
    <w:rsid w:val="00144436"/>
    <w:rsid w:val="00147928"/>
    <w:rsid w:val="00150CA3"/>
    <w:rsid w:val="00150D94"/>
    <w:rsid w:val="00153547"/>
    <w:rsid w:val="00153710"/>
    <w:rsid w:val="001612A2"/>
    <w:rsid w:val="00163B15"/>
    <w:rsid w:val="00163E64"/>
    <w:rsid w:val="001672EC"/>
    <w:rsid w:val="001705F5"/>
    <w:rsid w:val="00171475"/>
    <w:rsid w:val="001718EC"/>
    <w:rsid w:val="00174281"/>
    <w:rsid w:val="001751D8"/>
    <w:rsid w:val="00181A98"/>
    <w:rsid w:val="00183B74"/>
    <w:rsid w:val="00185778"/>
    <w:rsid w:val="00191548"/>
    <w:rsid w:val="00192645"/>
    <w:rsid w:val="001A3EDB"/>
    <w:rsid w:val="001A4896"/>
    <w:rsid w:val="001A5E4F"/>
    <w:rsid w:val="001A7013"/>
    <w:rsid w:val="001B20A4"/>
    <w:rsid w:val="001B3A33"/>
    <w:rsid w:val="001B5E8D"/>
    <w:rsid w:val="001B6690"/>
    <w:rsid w:val="001D12D2"/>
    <w:rsid w:val="001D1528"/>
    <w:rsid w:val="001D1C0A"/>
    <w:rsid w:val="001D4A19"/>
    <w:rsid w:val="001E1908"/>
    <w:rsid w:val="001E39DC"/>
    <w:rsid w:val="001E6FCE"/>
    <w:rsid w:val="001F1955"/>
    <w:rsid w:val="001F2D8D"/>
    <w:rsid w:val="001F3F50"/>
    <w:rsid w:val="001F4F93"/>
    <w:rsid w:val="001F6C49"/>
    <w:rsid w:val="0020485D"/>
    <w:rsid w:val="00205202"/>
    <w:rsid w:val="002054B7"/>
    <w:rsid w:val="00205E97"/>
    <w:rsid w:val="00206FC4"/>
    <w:rsid w:val="00207FFE"/>
    <w:rsid w:val="002100DE"/>
    <w:rsid w:val="00211399"/>
    <w:rsid w:val="00212C8F"/>
    <w:rsid w:val="002151A5"/>
    <w:rsid w:val="0021636A"/>
    <w:rsid w:val="00217F2B"/>
    <w:rsid w:val="002225F3"/>
    <w:rsid w:val="002306AF"/>
    <w:rsid w:val="00230778"/>
    <w:rsid w:val="00231A54"/>
    <w:rsid w:val="002343FF"/>
    <w:rsid w:val="0023684F"/>
    <w:rsid w:val="002368B6"/>
    <w:rsid w:val="002413DC"/>
    <w:rsid w:val="00244E2E"/>
    <w:rsid w:val="002464CC"/>
    <w:rsid w:val="00251223"/>
    <w:rsid w:val="00255A63"/>
    <w:rsid w:val="00256FA6"/>
    <w:rsid w:val="0026017F"/>
    <w:rsid w:val="00265708"/>
    <w:rsid w:val="00265CD8"/>
    <w:rsid w:val="002669AE"/>
    <w:rsid w:val="00270557"/>
    <w:rsid w:val="00272EB4"/>
    <w:rsid w:val="00273DCD"/>
    <w:rsid w:val="00280DA6"/>
    <w:rsid w:val="00281153"/>
    <w:rsid w:val="002817F4"/>
    <w:rsid w:val="00285C69"/>
    <w:rsid w:val="00294367"/>
    <w:rsid w:val="002A2330"/>
    <w:rsid w:val="002A2692"/>
    <w:rsid w:val="002A3A0F"/>
    <w:rsid w:val="002A5DBC"/>
    <w:rsid w:val="002A7D1D"/>
    <w:rsid w:val="002B3901"/>
    <w:rsid w:val="002B425F"/>
    <w:rsid w:val="002C070C"/>
    <w:rsid w:val="002C0F85"/>
    <w:rsid w:val="002C431D"/>
    <w:rsid w:val="002C48B1"/>
    <w:rsid w:val="002C6140"/>
    <w:rsid w:val="002D135E"/>
    <w:rsid w:val="002D1C8B"/>
    <w:rsid w:val="002D2144"/>
    <w:rsid w:val="002E3D79"/>
    <w:rsid w:val="002E63E0"/>
    <w:rsid w:val="002E7AC8"/>
    <w:rsid w:val="002F12E9"/>
    <w:rsid w:val="002F3242"/>
    <w:rsid w:val="002F38B3"/>
    <w:rsid w:val="00306933"/>
    <w:rsid w:val="00306EAF"/>
    <w:rsid w:val="00307EF5"/>
    <w:rsid w:val="00314AF0"/>
    <w:rsid w:val="0031504D"/>
    <w:rsid w:val="00317A81"/>
    <w:rsid w:val="00317DE6"/>
    <w:rsid w:val="003251AC"/>
    <w:rsid w:val="00333E0A"/>
    <w:rsid w:val="003358EF"/>
    <w:rsid w:val="0034270A"/>
    <w:rsid w:val="0034621A"/>
    <w:rsid w:val="003466E8"/>
    <w:rsid w:val="003614B7"/>
    <w:rsid w:val="00361C2D"/>
    <w:rsid w:val="0036662F"/>
    <w:rsid w:val="00366A09"/>
    <w:rsid w:val="00380205"/>
    <w:rsid w:val="00380415"/>
    <w:rsid w:val="00382CC9"/>
    <w:rsid w:val="00387594"/>
    <w:rsid w:val="00394D3F"/>
    <w:rsid w:val="003968C3"/>
    <w:rsid w:val="00397027"/>
    <w:rsid w:val="003A167D"/>
    <w:rsid w:val="003A19CD"/>
    <w:rsid w:val="003A22E9"/>
    <w:rsid w:val="003A3876"/>
    <w:rsid w:val="003A4281"/>
    <w:rsid w:val="003A4335"/>
    <w:rsid w:val="003C0B6B"/>
    <w:rsid w:val="003C2298"/>
    <w:rsid w:val="003D00A6"/>
    <w:rsid w:val="003E1A6F"/>
    <w:rsid w:val="003E758F"/>
    <w:rsid w:val="003F097D"/>
    <w:rsid w:val="003F14BE"/>
    <w:rsid w:val="003F1DF7"/>
    <w:rsid w:val="003F59EF"/>
    <w:rsid w:val="004012B9"/>
    <w:rsid w:val="004109F2"/>
    <w:rsid w:val="00415730"/>
    <w:rsid w:val="004166D9"/>
    <w:rsid w:val="0042153E"/>
    <w:rsid w:val="004244B5"/>
    <w:rsid w:val="004244C1"/>
    <w:rsid w:val="00433C77"/>
    <w:rsid w:val="00443163"/>
    <w:rsid w:val="00444B94"/>
    <w:rsid w:val="00446618"/>
    <w:rsid w:val="00450238"/>
    <w:rsid w:val="00450C72"/>
    <w:rsid w:val="00451A2D"/>
    <w:rsid w:val="0045219A"/>
    <w:rsid w:val="004522FE"/>
    <w:rsid w:val="0045290C"/>
    <w:rsid w:val="00452F8F"/>
    <w:rsid w:val="00456014"/>
    <w:rsid w:val="0046047A"/>
    <w:rsid w:val="004628BC"/>
    <w:rsid w:val="00462CA8"/>
    <w:rsid w:val="00466840"/>
    <w:rsid w:val="00466FFF"/>
    <w:rsid w:val="00472E7A"/>
    <w:rsid w:val="00475D81"/>
    <w:rsid w:val="00476462"/>
    <w:rsid w:val="00476FB7"/>
    <w:rsid w:val="0048182D"/>
    <w:rsid w:val="00484AC7"/>
    <w:rsid w:val="00491BEB"/>
    <w:rsid w:val="00491EC3"/>
    <w:rsid w:val="004947C2"/>
    <w:rsid w:val="00496516"/>
    <w:rsid w:val="004A3493"/>
    <w:rsid w:val="004A4DCF"/>
    <w:rsid w:val="004A513B"/>
    <w:rsid w:val="004B05A7"/>
    <w:rsid w:val="004B28E3"/>
    <w:rsid w:val="004B372B"/>
    <w:rsid w:val="004B3733"/>
    <w:rsid w:val="004C3389"/>
    <w:rsid w:val="004C4896"/>
    <w:rsid w:val="004C4C85"/>
    <w:rsid w:val="004C4F9E"/>
    <w:rsid w:val="004C65C3"/>
    <w:rsid w:val="004C6FF6"/>
    <w:rsid w:val="004C7F48"/>
    <w:rsid w:val="004D4A87"/>
    <w:rsid w:val="004D5794"/>
    <w:rsid w:val="004D6873"/>
    <w:rsid w:val="004D7420"/>
    <w:rsid w:val="004E2D58"/>
    <w:rsid w:val="004E343D"/>
    <w:rsid w:val="004F1D75"/>
    <w:rsid w:val="004F26C4"/>
    <w:rsid w:val="004F2854"/>
    <w:rsid w:val="004F2A80"/>
    <w:rsid w:val="004F6040"/>
    <w:rsid w:val="004F6730"/>
    <w:rsid w:val="004F6BEB"/>
    <w:rsid w:val="00504A60"/>
    <w:rsid w:val="00505759"/>
    <w:rsid w:val="00506654"/>
    <w:rsid w:val="00506E98"/>
    <w:rsid w:val="00512114"/>
    <w:rsid w:val="00514BDC"/>
    <w:rsid w:val="00516A30"/>
    <w:rsid w:val="00516FC0"/>
    <w:rsid w:val="00523044"/>
    <w:rsid w:val="0052782C"/>
    <w:rsid w:val="00530C63"/>
    <w:rsid w:val="0053606C"/>
    <w:rsid w:val="00536101"/>
    <w:rsid w:val="0054541D"/>
    <w:rsid w:val="00545B57"/>
    <w:rsid w:val="00545D80"/>
    <w:rsid w:val="00552A43"/>
    <w:rsid w:val="005616A0"/>
    <w:rsid w:val="00564E0D"/>
    <w:rsid w:val="00570ABF"/>
    <w:rsid w:val="00572E56"/>
    <w:rsid w:val="00575BB9"/>
    <w:rsid w:val="00575DF1"/>
    <w:rsid w:val="005826BA"/>
    <w:rsid w:val="00585AA4"/>
    <w:rsid w:val="0058627E"/>
    <w:rsid w:val="00587565"/>
    <w:rsid w:val="00593A76"/>
    <w:rsid w:val="005941A4"/>
    <w:rsid w:val="00595AB0"/>
    <w:rsid w:val="00597364"/>
    <w:rsid w:val="005A0170"/>
    <w:rsid w:val="005A08BA"/>
    <w:rsid w:val="005A11D6"/>
    <w:rsid w:val="005A739B"/>
    <w:rsid w:val="005A7A70"/>
    <w:rsid w:val="005A7E3E"/>
    <w:rsid w:val="005B030D"/>
    <w:rsid w:val="005B1333"/>
    <w:rsid w:val="005B4DA8"/>
    <w:rsid w:val="005B7287"/>
    <w:rsid w:val="005C2ACA"/>
    <w:rsid w:val="005D448E"/>
    <w:rsid w:val="005D5647"/>
    <w:rsid w:val="005D71C0"/>
    <w:rsid w:val="005E6CEA"/>
    <w:rsid w:val="005E7EC8"/>
    <w:rsid w:val="005F0043"/>
    <w:rsid w:val="005F0613"/>
    <w:rsid w:val="005F0E0B"/>
    <w:rsid w:val="005F164F"/>
    <w:rsid w:val="005F2586"/>
    <w:rsid w:val="00601EA8"/>
    <w:rsid w:val="00605567"/>
    <w:rsid w:val="00606258"/>
    <w:rsid w:val="00606757"/>
    <w:rsid w:val="0061137C"/>
    <w:rsid w:val="00611CBF"/>
    <w:rsid w:val="00613899"/>
    <w:rsid w:val="00614A8B"/>
    <w:rsid w:val="006152C6"/>
    <w:rsid w:val="006165B6"/>
    <w:rsid w:val="00623A73"/>
    <w:rsid w:val="00626EBD"/>
    <w:rsid w:val="00627620"/>
    <w:rsid w:val="0062790D"/>
    <w:rsid w:val="00634E88"/>
    <w:rsid w:val="006355DE"/>
    <w:rsid w:val="006409B3"/>
    <w:rsid w:val="00641546"/>
    <w:rsid w:val="006445CA"/>
    <w:rsid w:val="00646639"/>
    <w:rsid w:val="0065052F"/>
    <w:rsid w:val="00654613"/>
    <w:rsid w:val="006548CA"/>
    <w:rsid w:val="00655E55"/>
    <w:rsid w:val="00660084"/>
    <w:rsid w:val="00661A2A"/>
    <w:rsid w:val="0066248A"/>
    <w:rsid w:val="0066476A"/>
    <w:rsid w:val="00673070"/>
    <w:rsid w:val="00677471"/>
    <w:rsid w:val="00682B9E"/>
    <w:rsid w:val="00683824"/>
    <w:rsid w:val="00690744"/>
    <w:rsid w:val="0069081D"/>
    <w:rsid w:val="00692E95"/>
    <w:rsid w:val="00695286"/>
    <w:rsid w:val="00696682"/>
    <w:rsid w:val="006972E6"/>
    <w:rsid w:val="00697C2E"/>
    <w:rsid w:val="006A1AFF"/>
    <w:rsid w:val="006A4C47"/>
    <w:rsid w:val="006A6889"/>
    <w:rsid w:val="006C2F5B"/>
    <w:rsid w:val="006C49A9"/>
    <w:rsid w:val="006D02C4"/>
    <w:rsid w:val="006D05D1"/>
    <w:rsid w:val="006D13F3"/>
    <w:rsid w:val="006D15ED"/>
    <w:rsid w:val="006D17FA"/>
    <w:rsid w:val="006D609F"/>
    <w:rsid w:val="006D66AF"/>
    <w:rsid w:val="006D7210"/>
    <w:rsid w:val="006E421C"/>
    <w:rsid w:val="006E441B"/>
    <w:rsid w:val="006E796A"/>
    <w:rsid w:val="006F38E6"/>
    <w:rsid w:val="006F3E91"/>
    <w:rsid w:val="00705091"/>
    <w:rsid w:val="007121CE"/>
    <w:rsid w:val="007161CC"/>
    <w:rsid w:val="00717DBB"/>
    <w:rsid w:val="0072179E"/>
    <w:rsid w:val="007227EC"/>
    <w:rsid w:val="00723FF5"/>
    <w:rsid w:val="00725A1D"/>
    <w:rsid w:val="00727440"/>
    <w:rsid w:val="00727860"/>
    <w:rsid w:val="00730CE1"/>
    <w:rsid w:val="007321B8"/>
    <w:rsid w:val="007324A4"/>
    <w:rsid w:val="00734618"/>
    <w:rsid w:val="0073719B"/>
    <w:rsid w:val="007410BC"/>
    <w:rsid w:val="00741F8A"/>
    <w:rsid w:val="00743ED8"/>
    <w:rsid w:val="0074570E"/>
    <w:rsid w:val="007512AB"/>
    <w:rsid w:val="00752E20"/>
    <w:rsid w:val="0075342E"/>
    <w:rsid w:val="0075384E"/>
    <w:rsid w:val="00755851"/>
    <w:rsid w:val="007578DC"/>
    <w:rsid w:val="00761A3B"/>
    <w:rsid w:val="00764147"/>
    <w:rsid w:val="00764964"/>
    <w:rsid w:val="00764E26"/>
    <w:rsid w:val="00770485"/>
    <w:rsid w:val="00773F7E"/>
    <w:rsid w:val="00780B92"/>
    <w:rsid w:val="00781044"/>
    <w:rsid w:val="007815B9"/>
    <w:rsid w:val="007822E7"/>
    <w:rsid w:val="00784A55"/>
    <w:rsid w:val="007918A3"/>
    <w:rsid w:val="007937DF"/>
    <w:rsid w:val="007A40F6"/>
    <w:rsid w:val="007A41B0"/>
    <w:rsid w:val="007A4245"/>
    <w:rsid w:val="007A42F3"/>
    <w:rsid w:val="007A5196"/>
    <w:rsid w:val="007A7EB1"/>
    <w:rsid w:val="007A7F63"/>
    <w:rsid w:val="007B12D7"/>
    <w:rsid w:val="007C34B8"/>
    <w:rsid w:val="007C38D4"/>
    <w:rsid w:val="007C61BD"/>
    <w:rsid w:val="007D7D01"/>
    <w:rsid w:val="007E0B97"/>
    <w:rsid w:val="007E130B"/>
    <w:rsid w:val="007E46C6"/>
    <w:rsid w:val="007E7292"/>
    <w:rsid w:val="007F3864"/>
    <w:rsid w:val="007F7C5C"/>
    <w:rsid w:val="007F7CD4"/>
    <w:rsid w:val="008024D7"/>
    <w:rsid w:val="008177A1"/>
    <w:rsid w:val="00820B61"/>
    <w:rsid w:val="008262E0"/>
    <w:rsid w:val="008307BA"/>
    <w:rsid w:val="00830DDA"/>
    <w:rsid w:val="00831968"/>
    <w:rsid w:val="00832FCB"/>
    <w:rsid w:val="008332DE"/>
    <w:rsid w:val="008333D0"/>
    <w:rsid w:val="00833BD4"/>
    <w:rsid w:val="00834021"/>
    <w:rsid w:val="00842B47"/>
    <w:rsid w:val="0086126D"/>
    <w:rsid w:val="00864F95"/>
    <w:rsid w:val="0087055C"/>
    <w:rsid w:val="0087059D"/>
    <w:rsid w:val="00874AA0"/>
    <w:rsid w:val="00876893"/>
    <w:rsid w:val="00876A88"/>
    <w:rsid w:val="00877FA3"/>
    <w:rsid w:val="00882F97"/>
    <w:rsid w:val="008913CD"/>
    <w:rsid w:val="00891895"/>
    <w:rsid w:val="00892968"/>
    <w:rsid w:val="0089628E"/>
    <w:rsid w:val="008A13F0"/>
    <w:rsid w:val="008A3D24"/>
    <w:rsid w:val="008A43C3"/>
    <w:rsid w:val="008A694B"/>
    <w:rsid w:val="008B010D"/>
    <w:rsid w:val="008B1261"/>
    <w:rsid w:val="008B1E24"/>
    <w:rsid w:val="008B593A"/>
    <w:rsid w:val="008B6DE2"/>
    <w:rsid w:val="008B6ECB"/>
    <w:rsid w:val="008C06E5"/>
    <w:rsid w:val="008C092C"/>
    <w:rsid w:val="008C0939"/>
    <w:rsid w:val="008C0C16"/>
    <w:rsid w:val="008C11DB"/>
    <w:rsid w:val="008C2A1F"/>
    <w:rsid w:val="008C314D"/>
    <w:rsid w:val="008C4048"/>
    <w:rsid w:val="008C47F9"/>
    <w:rsid w:val="008C6C73"/>
    <w:rsid w:val="008D332B"/>
    <w:rsid w:val="008D3E33"/>
    <w:rsid w:val="008D5726"/>
    <w:rsid w:val="008E48C9"/>
    <w:rsid w:val="008E5439"/>
    <w:rsid w:val="008E6BF3"/>
    <w:rsid w:val="008E6EB1"/>
    <w:rsid w:val="008F2E41"/>
    <w:rsid w:val="008F3D8D"/>
    <w:rsid w:val="008F7FD4"/>
    <w:rsid w:val="009009CD"/>
    <w:rsid w:val="00901747"/>
    <w:rsid w:val="00902B7F"/>
    <w:rsid w:val="00905C40"/>
    <w:rsid w:val="009077F3"/>
    <w:rsid w:val="00910A51"/>
    <w:rsid w:val="00910CF1"/>
    <w:rsid w:val="00911A73"/>
    <w:rsid w:val="009125F4"/>
    <w:rsid w:val="00912E23"/>
    <w:rsid w:val="00914AF0"/>
    <w:rsid w:val="00915097"/>
    <w:rsid w:val="00915D6A"/>
    <w:rsid w:val="00915E18"/>
    <w:rsid w:val="0091658C"/>
    <w:rsid w:val="00922250"/>
    <w:rsid w:val="009308D8"/>
    <w:rsid w:val="009321A4"/>
    <w:rsid w:val="00942CF6"/>
    <w:rsid w:val="009573D3"/>
    <w:rsid w:val="00960B5A"/>
    <w:rsid w:val="00961DF5"/>
    <w:rsid w:val="0096252A"/>
    <w:rsid w:val="00963D92"/>
    <w:rsid w:val="00964F33"/>
    <w:rsid w:val="00965139"/>
    <w:rsid w:val="009663D0"/>
    <w:rsid w:val="00970D5C"/>
    <w:rsid w:val="00974BC6"/>
    <w:rsid w:val="009815D0"/>
    <w:rsid w:val="009844BE"/>
    <w:rsid w:val="00984900"/>
    <w:rsid w:val="0098751E"/>
    <w:rsid w:val="00987E20"/>
    <w:rsid w:val="00991DE5"/>
    <w:rsid w:val="00994AC0"/>
    <w:rsid w:val="00997732"/>
    <w:rsid w:val="009A2E60"/>
    <w:rsid w:val="009B2FA0"/>
    <w:rsid w:val="009B3970"/>
    <w:rsid w:val="009B44B9"/>
    <w:rsid w:val="009C6A63"/>
    <w:rsid w:val="009D7626"/>
    <w:rsid w:val="009E015A"/>
    <w:rsid w:val="009E3136"/>
    <w:rsid w:val="009E38F6"/>
    <w:rsid w:val="009E3DF6"/>
    <w:rsid w:val="009F378F"/>
    <w:rsid w:val="009F5379"/>
    <w:rsid w:val="00A008AF"/>
    <w:rsid w:val="00A01D72"/>
    <w:rsid w:val="00A02C19"/>
    <w:rsid w:val="00A0330D"/>
    <w:rsid w:val="00A03934"/>
    <w:rsid w:val="00A03F39"/>
    <w:rsid w:val="00A253C9"/>
    <w:rsid w:val="00A2752F"/>
    <w:rsid w:val="00A3068F"/>
    <w:rsid w:val="00A31481"/>
    <w:rsid w:val="00A34E06"/>
    <w:rsid w:val="00A3761F"/>
    <w:rsid w:val="00A4259F"/>
    <w:rsid w:val="00A42FE8"/>
    <w:rsid w:val="00A44BBC"/>
    <w:rsid w:val="00A44D4E"/>
    <w:rsid w:val="00A45C7A"/>
    <w:rsid w:val="00A506D6"/>
    <w:rsid w:val="00A512FD"/>
    <w:rsid w:val="00A51880"/>
    <w:rsid w:val="00A51EDD"/>
    <w:rsid w:val="00A54E8A"/>
    <w:rsid w:val="00A56C59"/>
    <w:rsid w:val="00A57727"/>
    <w:rsid w:val="00A57B75"/>
    <w:rsid w:val="00A620AA"/>
    <w:rsid w:val="00A6312B"/>
    <w:rsid w:val="00A74799"/>
    <w:rsid w:val="00A80420"/>
    <w:rsid w:val="00A86BFB"/>
    <w:rsid w:val="00A915FF"/>
    <w:rsid w:val="00AA2A74"/>
    <w:rsid w:val="00AB25FE"/>
    <w:rsid w:val="00AB3A80"/>
    <w:rsid w:val="00AB4068"/>
    <w:rsid w:val="00AB425F"/>
    <w:rsid w:val="00AB5EBF"/>
    <w:rsid w:val="00AB6945"/>
    <w:rsid w:val="00AB6ABB"/>
    <w:rsid w:val="00AB74B8"/>
    <w:rsid w:val="00AC39E9"/>
    <w:rsid w:val="00AD1F5D"/>
    <w:rsid w:val="00AD362C"/>
    <w:rsid w:val="00AD4822"/>
    <w:rsid w:val="00AE1A40"/>
    <w:rsid w:val="00AF3DDE"/>
    <w:rsid w:val="00AF63A4"/>
    <w:rsid w:val="00B2095C"/>
    <w:rsid w:val="00B256FF"/>
    <w:rsid w:val="00B31981"/>
    <w:rsid w:val="00B32462"/>
    <w:rsid w:val="00B33C05"/>
    <w:rsid w:val="00B3588C"/>
    <w:rsid w:val="00B36228"/>
    <w:rsid w:val="00B41757"/>
    <w:rsid w:val="00B42C28"/>
    <w:rsid w:val="00B46B68"/>
    <w:rsid w:val="00B54216"/>
    <w:rsid w:val="00B56697"/>
    <w:rsid w:val="00B61D9A"/>
    <w:rsid w:val="00B63CB7"/>
    <w:rsid w:val="00B64E5B"/>
    <w:rsid w:val="00B6561A"/>
    <w:rsid w:val="00B66848"/>
    <w:rsid w:val="00B66A5B"/>
    <w:rsid w:val="00B66A68"/>
    <w:rsid w:val="00B6782A"/>
    <w:rsid w:val="00B70628"/>
    <w:rsid w:val="00B73F2E"/>
    <w:rsid w:val="00B7674A"/>
    <w:rsid w:val="00B76BC4"/>
    <w:rsid w:val="00B776B1"/>
    <w:rsid w:val="00B84337"/>
    <w:rsid w:val="00B86F30"/>
    <w:rsid w:val="00B94726"/>
    <w:rsid w:val="00BA0E12"/>
    <w:rsid w:val="00BA4F22"/>
    <w:rsid w:val="00BB19D1"/>
    <w:rsid w:val="00BB19F8"/>
    <w:rsid w:val="00BB4D93"/>
    <w:rsid w:val="00BC0A58"/>
    <w:rsid w:val="00BD32A0"/>
    <w:rsid w:val="00BD6CCC"/>
    <w:rsid w:val="00BD725F"/>
    <w:rsid w:val="00BD7D3E"/>
    <w:rsid w:val="00BE76CA"/>
    <w:rsid w:val="00BF0168"/>
    <w:rsid w:val="00BF0F3C"/>
    <w:rsid w:val="00BF2788"/>
    <w:rsid w:val="00BF3F00"/>
    <w:rsid w:val="00C05977"/>
    <w:rsid w:val="00C07090"/>
    <w:rsid w:val="00C12EA6"/>
    <w:rsid w:val="00C13427"/>
    <w:rsid w:val="00C141BA"/>
    <w:rsid w:val="00C14442"/>
    <w:rsid w:val="00C146C1"/>
    <w:rsid w:val="00C17992"/>
    <w:rsid w:val="00C208C7"/>
    <w:rsid w:val="00C21E8F"/>
    <w:rsid w:val="00C2709C"/>
    <w:rsid w:val="00C3375E"/>
    <w:rsid w:val="00C33C09"/>
    <w:rsid w:val="00C34EBB"/>
    <w:rsid w:val="00C352DA"/>
    <w:rsid w:val="00C35BBB"/>
    <w:rsid w:val="00C3719D"/>
    <w:rsid w:val="00C37339"/>
    <w:rsid w:val="00C42070"/>
    <w:rsid w:val="00C50203"/>
    <w:rsid w:val="00C51DDA"/>
    <w:rsid w:val="00C52850"/>
    <w:rsid w:val="00C534C8"/>
    <w:rsid w:val="00C56DBD"/>
    <w:rsid w:val="00C61C72"/>
    <w:rsid w:val="00C628D0"/>
    <w:rsid w:val="00C64830"/>
    <w:rsid w:val="00C76EDB"/>
    <w:rsid w:val="00C8363D"/>
    <w:rsid w:val="00C8498A"/>
    <w:rsid w:val="00C849A9"/>
    <w:rsid w:val="00C8596C"/>
    <w:rsid w:val="00C937C0"/>
    <w:rsid w:val="00C94ACA"/>
    <w:rsid w:val="00CA20A8"/>
    <w:rsid w:val="00CA6935"/>
    <w:rsid w:val="00CB0682"/>
    <w:rsid w:val="00CB06B2"/>
    <w:rsid w:val="00CB1EE1"/>
    <w:rsid w:val="00CB7095"/>
    <w:rsid w:val="00CC050E"/>
    <w:rsid w:val="00CC4157"/>
    <w:rsid w:val="00CC4380"/>
    <w:rsid w:val="00CC4C88"/>
    <w:rsid w:val="00CD036B"/>
    <w:rsid w:val="00CD0373"/>
    <w:rsid w:val="00CD30F3"/>
    <w:rsid w:val="00CD4AFA"/>
    <w:rsid w:val="00CD63BF"/>
    <w:rsid w:val="00CD68C4"/>
    <w:rsid w:val="00CE04BF"/>
    <w:rsid w:val="00CE63E4"/>
    <w:rsid w:val="00CE6601"/>
    <w:rsid w:val="00CF0110"/>
    <w:rsid w:val="00CF3058"/>
    <w:rsid w:val="00CF39C5"/>
    <w:rsid w:val="00CF7A43"/>
    <w:rsid w:val="00D05B5C"/>
    <w:rsid w:val="00D05DED"/>
    <w:rsid w:val="00D07401"/>
    <w:rsid w:val="00D123C0"/>
    <w:rsid w:val="00D15244"/>
    <w:rsid w:val="00D157BA"/>
    <w:rsid w:val="00D16848"/>
    <w:rsid w:val="00D2434F"/>
    <w:rsid w:val="00D2481F"/>
    <w:rsid w:val="00D25D79"/>
    <w:rsid w:val="00D30387"/>
    <w:rsid w:val="00D30F36"/>
    <w:rsid w:val="00D3369D"/>
    <w:rsid w:val="00D339B8"/>
    <w:rsid w:val="00D3465E"/>
    <w:rsid w:val="00D352E1"/>
    <w:rsid w:val="00D36F0F"/>
    <w:rsid w:val="00D464D6"/>
    <w:rsid w:val="00D505E4"/>
    <w:rsid w:val="00D51533"/>
    <w:rsid w:val="00D53E3C"/>
    <w:rsid w:val="00D54F26"/>
    <w:rsid w:val="00D56A97"/>
    <w:rsid w:val="00D63983"/>
    <w:rsid w:val="00D64024"/>
    <w:rsid w:val="00D6608C"/>
    <w:rsid w:val="00D72C15"/>
    <w:rsid w:val="00D73F7C"/>
    <w:rsid w:val="00D761E0"/>
    <w:rsid w:val="00D81E9E"/>
    <w:rsid w:val="00D822E1"/>
    <w:rsid w:val="00D92466"/>
    <w:rsid w:val="00D96C1E"/>
    <w:rsid w:val="00DA3B63"/>
    <w:rsid w:val="00DB03FC"/>
    <w:rsid w:val="00DB2CE3"/>
    <w:rsid w:val="00DB5B98"/>
    <w:rsid w:val="00DB6449"/>
    <w:rsid w:val="00DC078D"/>
    <w:rsid w:val="00DC1446"/>
    <w:rsid w:val="00DC207A"/>
    <w:rsid w:val="00DC6553"/>
    <w:rsid w:val="00DD6F07"/>
    <w:rsid w:val="00DE38CB"/>
    <w:rsid w:val="00DE5830"/>
    <w:rsid w:val="00DE5F2F"/>
    <w:rsid w:val="00DE777D"/>
    <w:rsid w:val="00DE7901"/>
    <w:rsid w:val="00DF0739"/>
    <w:rsid w:val="00DF19E2"/>
    <w:rsid w:val="00DF20AF"/>
    <w:rsid w:val="00DF26AE"/>
    <w:rsid w:val="00DF46B7"/>
    <w:rsid w:val="00DF479F"/>
    <w:rsid w:val="00E000C0"/>
    <w:rsid w:val="00E02254"/>
    <w:rsid w:val="00E05F82"/>
    <w:rsid w:val="00E0608D"/>
    <w:rsid w:val="00E10CEB"/>
    <w:rsid w:val="00E145F3"/>
    <w:rsid w:val="00E16BAE"/>
    <w:rsid w:val="00E20D29"/>
    <w:rsid w:val="00E21A96"/>
    <w:rsid w:val="00E2235E"/>
    <w:rsid w:val="00E22987"/>
    <w:rsid w:val="00E241B3"/>
    <w:rsid w:val="00E2663D"/>
    <w:rsid w:val="00E30E2A"/>
    <w:rsid w:val="00E34DF6"/>
    <w:rsid w:val="00E37D35"/>
    <w:rsid w:val="00E441F0"/>
    <w:rsid w:val="00E44AA3"/>
    <w:rsid w:val="00E47B19"/>
    <w:rsid w:val="00E5192F"/>
    <w:rsid w:val="00E52AF3"/>
    <w:rsid w:val="00E52D07"/>
    <w:rsid w:val="00E52EE5"/>
    <w:rsid w:val="00E54965"/>
    <w:rsid w:val="00E55354"/>
    <w:rsid w:val="00E600C6"/>
    <w:rsid w:val="00E612D2"/>
    <w:rsid w:val="00E6635C"/>
    <w:rsid w:val="00E66FC3"/>
    <w:rsid w:val="00E72855"/>
    <w:rsid w:val="00E72CA1"/>
    <w:rsid w:val="00E80A0A"/>
    <w:rsid w:val="00E82AA2"/>
    <w:rsid w:val="00E84883"/>
    <w:rsid w:val="00E84BC3"/>
    <w:rsid w:val="00E91580"/>
    <w:rsid w:val="00E93EA9"/>
    <w:rsid w:val="00EA0D47"/>
    <w:rsid w:val="00EA256C"/>
    <w:rsid w:val="00EA56D1"/>
    <w:rsid w:val="00EA5D17"/>
    <w:rsid w:val="00EB0935"/>
    <w:rsid w:val="00EB365F"/>
    <w:rsid w:val="00EB6EBF"/>
    <w:rsid w:val="00EC0131"/>
    <w:rsid w:val="00EC098E"/>
    <w:rsid w:val="00EC440C"/>
    <w:rsid w:val="00EC50EE"/>
    <w:rsid w:val="00ED3AAE"/>
    <w:rsid w:val="00ED563A"/>
    <w:rsid w:val="00EF135D"/>
    <w:rsid w:val="00EF29FB"/>
    <w:rsid w:val="00EF3E4E"/>
    <w:rsid w:val="00EF6283"/>
    <w:rsid w:val="00EF73BF"/>
    <w:rsid w:val="00EF7B4D"/>
    <w:rsid w:val="00F00357"/>
    <w:rsid w:val="00F02D5F"/>
    <w:rsid w:val="00F05D92"/>
    <w:rsid w:val="00F122FC"/>
    <w:rsid w:val="00F12A5F"/>
    <w:rsid w:val="00F1482B"/>
    <w:rsid w:val="00F14C8E"/>
    <w:rsid w:val="00F15A9B"/>
    <w:rsid w:val="00F16633"/>
    <w:rsid w:val="00F1716B"/>
    <w:rsid w:val="00F22845"/>
    <w:rsid w:val="00F23E7D"/>
    <w:rsid w:val="00F414A1"/>
    <w:rsid w:val="00F423EF"/>
    <w:rsid w:val="00F51295"/>
    <w:rsid w:val="00F53389"/>
    <w:rsid w:val="00F5483E"/>
    <w:rsid w:val="00F55933"/>
    <w:rsid w:val="00F60593"/>
    <w:rsid w:val="00F607A3"/>
    <w:rsid w:val="00F6316F"/>
    <w:rsid w:val="00F6346B"/>
    <w:rsid w:val="00F65B16"/>
    <w:rsid w:val="00F66372"/>
    <w:rsid w:val="00F735F4"/>
    <w:rsid w:val="00F73CAF"/>
    <w:rsid w:val="00F7698F"/>
    <w:rsid w:val="00F77EF1"/>
    <w:rsid w:val="00F830DA"/>
    <w:rsid w:val="00F84B6C"/>
    <w:rsid w:val="00F84B85"/>
    <w:rsid w:val="00F8574B"/>
    <w:rsid w:val="00F85BB1"/>
    <w:rsid w:val="00F877CC"/>
    <w:rsid w:val="00F93299"/>
    <w:rsid w:val="00F939F8"/>
    <w:rsid w:val="00F95CCA"/>
    <w:rsid w:val="00F96C79"/>
    <w:rsid w:val="00F96FAA"/>
    <w:rsid w:val="00FA05D5"/>
    <w:rsid w:val="00FA1863"/>
    <w:rsid w:val="00FA5E7F"/>
    <w:rsid w:val="00FA6831"/>
    <w:rsid w:val="00FA739D"/>
    <w:rsid w:val="00FB195F"/>
    <w:rsid w:val="00FB3AD1"/>
    <w:rsid w:val="00FB696E"/>
    <w:rsid w:val="00FB7287"/>
    <w:rsid w:val="00FC45BE"/>
    <w:rsid w:val="00FD043C"/>
    <w:rsid w:val="00FD0826"/>
    <w:rsid w:val="00FD5B81"/>
    <w:rsid w:val="00FD5EFA"/>
    <w:rsid w:val="00FE1F25"/>
    <w:rsid w:val="00FE2332"/>
    <w:rsid w:val="00FE2B79"/>
    <w:rsid w:val="00FE37AC"/>
    <w:rsid w:val="00FE3848"/>
    <w:rsid w:val="00FE46FF"/>
    <w:rsid w:val="00FE5CFA"/>
    <w:rsid w:val="00FF22C1"/>
    <w:rsid w:val="00FF4ED2"/>
    <w:rsid w:val="00FF660D"/>
    <w:rsid w:val="00FF7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855"/>
    <w:pPr>
      <w:ind w:left="720"/>
      <w:contextualSpacing/>
    </w:pPr>
  </w:style>
  <w:style w:type="paragraph" w:customStyle="1" w:styleId="Default">
    <w:name w:val="Default"/>
    <w:rsid w:val="00CA69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3DDE"/>
    <w:rPr>
      <w:color w:val="0000FF" w:themeColor="hyperlink"/>
      <w:u w:val="single"/>
    </w:rPr>
  </w:style>
  <w:style w:type="paragraph" w:styleId="Header">
    <w:name w:val="header"/>
    <w:basedOn w:val="Normal"/>
    <w:link w:val="HeaderChar"/>
    <w:uiPriority w:val="99"/>
    <w:unhideWhenUsed/>
    <w:rsid w:val="004F2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854"/>
  </w:style>
  <w:style w:type="paragraph" w:styleId="Footer">
    <w:name w:val="footer"/>
    <w:basedOn w:val="Normal"/>
    <w:link w:val="FooterChar"/>
    <w:uiPriority w:val="99"/>
    <w:unhideWhenUsed/>
    <w:rsid w:val="004F2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854"/>
  </w:style>
  <w:style w:type="paragraph" w:styleId="NoSpacing">
    <w:name w:val="No Spacing"/>
    <w:link w:val="NoSpacingChar"/>
    <w:uiPriority w:val="1"/>
    <w:qFormat/>
    <w:rsid w:val="000955E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955ED"/>
    <w:rPr>
      <w:rFonts w:eastAsiaTheme="minorEastAsia"/>
      <w:lang w:eastAsia="ja-JP"/>
    </w:rPr>
  </w:style>
  <w:style w:type="paragraph" w:styleId="FootnoteText">
    <w:name w:val="footnote text"/>
    <w:basedOn w:val="Normal"/>
    <w:link w:val="FootnoteTextChar"/>
    <w:uiPriority w:val="99"/>
    <w:semiHidden/>
    <w:unhideWhenUsed/>
    <w:rsid w:val="001D12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12D2"/>
    <w:rPr>
      <w:sz w:val="20"/>
      <w:szCs w:val="20"/>
    </w:rPr>
  </w:style>
  <w:style w:type="character" w:styleId="FootnoteReference">
    <w:name w:val="footnote reference"/>
    <w:basedOn w:val="DefaultParagraphFont"/>
    <w:uiPriority w:val="99"/>
    <w:semiHidden/>
    <w:unhideWhenUsed/>
    <w:rsid w:val="001D12D2"/>
    <w:rPr>
      <w:vertAlign w:val="superscript"/>
    </w:rPr>
  </w:style>
  <w:style w:type="paragraph" w:styleId="BalloonText">
    <w:name w:val="Balloon Text"/>
    <w:basedOn w:val="Normal"/>
    <w:link w:val="BalloonTextChar"/>
    <w:uiPriority w:val="99"/>
    <w:semiHidden/>
    <w:unhideWhenUsed/>
    <w:rsid w:val="00F96F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FAA"/>
    <w:rPr>
      <w:rFonts w:ascii="Tahoma" w:hAnsi="Tahoma" w:cs="Tahoma"/>
      <w:sz w:val="16"/>
      <w:szCs w:val="16"/>
    </w:rPr>
  </w:style>
  <w:style w:type="paragraph" w:styleId="Quote">
    <w:name w:val="Quote"/>
    <w:basedOn w:val="Normal"/>
    <w:next w:val="Normal"/>
    <w:link w:val="QuoteChar"/>
    <w:uiPriority w:val="29"/>
    <w:qFormat/>
    <w:rsid w:val="00FE5CFA"/>
    <w:rPr>
      <w:i/>
      <w:iCs/>
      <w:color w:val="000000" w:themeColor="text1"/>
    </w:rPr>
  </w:style>
  <w:style w:type="character" w:customStyle="1" w:styleId="QuoteChar">
    <w:name w:val="Quote Char"/>
    <w:basedOn w:val="DefaultParagraphFont"/>
    <w:link w:val="Quote"/>
    <w:uiPriority w:val="29"/>
    <w:rsid w:val="00FE5CFA"/>
    <w:rPr>
      <w:i/>
      <w:iCs/>
      <w:color w:val="000000" w:themeColor="text1"/>
    </w:rPr>
  </w:style>
  <w:style w:type="character" w:styleId="Emphasis">
    <w:name w:val="Emphasis"/>
    <w:basedOn w:val="DefaultParagraphFont"/>
    <w:uiPriority w:val="20"/>
    <w:qFormat/>
    <w:rsid w:val="00572E56"/>
    <w:rPr>
      <w:i/>
      <w:iCs/>
    </w:rPr>
  </w:style>
  <w:style w:type="paragraph" w:customStyle="1" w:styleId="WorkCited">
    <w:name w:val="Work Cited"/>
    <w:basedOn w:val="Normal"/>
    <w:link w:val="WorkCitedChar"/>
    <w:qFormat/>
    <w:rsid w:val="007A5196"/>
    <w:pPr>
      <w:autoSpaceDE w:val="0"/>
      <w:autoSpaceDN w:val="0"/>
      <w:adjustRightInd w:val="0"/>
      <w:spacing w:after="0" w:line="480" w:lineRule="auto"/>
      <w:ind w:left="720" w:hanging="720"/>
    </w:pPr>
    <w:rPr>
      <w:rFonts w:ascii="Times New Roman" w:hAnsi="Times New Roman" w:cs="Times New Roman"/>
      <w:sz w:val="24"/>
      <w:szCs w:val="24"/>
    </w:rPr>
  </w:style>
  <w:style w:type="paragraph" w:customStyle="1" w:styleId="IndentedQuote">
    <w:name w:val="Indented Quote"/>
    <w:basedOn w:val="Normal"/>
    <w:link w:val="IndentedQuoteChar"/>
    <w:qFormat/>
    <w:rsid w:val="00EA56D1"/>
    <w:pPr>
      <w:spacing w:after="0" w:line="240" w:lineRule="auto"/>
      <w:ind w:left="432" w:right="432"/>
      <w:mirrorIndents/>
    </w:pPr>
    <w:rPr>
      <w:rFonts w:ascii="Times New Roman" w:hAnsi="Times New Roman" w:cs="Times New Roman"/>
      <w:sz w:val="24"/>
      <w:szCs w:val="24"/>
    </w:rPr>
  </w:style>
  <w:style w:type="character" w:customStyle="1" w:styleId="WorkCitedChar">
    <w:name w:val="Work Cited Char"/>
    <w:basedOn w:val="DefaultParagraphFont"/>
    <w:link w:val="WorkCited"/>
    <w:rsid w:val="007A5196"/>
    <w:rPr>
      <w:rFonts w:ascii="Times New Roman" w:hAnsi="Times New Roman" w:cs="Times New Roman"/>
      <w:sz w:val="24"/>
      <w:szCs w:val="24"/>
    </w:rPr>
  </w:style>
  <w:style w:type="character" w:customStyle="1" w:styleId="IndentedQuoteChar">
    <w:name w:val="Indented Quote Char"/>
    <w:basedOn w:val="DefaultParagraphFont"/>
    <w:link w:val="IndentedQuote"/>
    <w:rsid w:val="00EA56D1"/>
    <w:rPr>
      <w:rFonts w:ascii="Times New Roman" w:hAnsi="Times New Roman" w:cs="Times New Roman"/>
      <w:sz w:val="24"/>
      <w:szCs w:val="24"/>
    </w:rPr>
  </w:style>
  <w:style w:type="paragraph" w:styleId="EndnoteText">
    <w:name w:val="endnote text"/>
    <w:basedOn w:val="Normal"/>
    <w:link w:val="EndnoteTextChar"/>
    <w:uiPriority w:val="99"/>
    <w:semiHidden/>
    <w:unhideWhenUsed/>
    <w:rsid w:val="00BC0A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C0A58"/>
    <w:rPr>
      <w:sz w:val="20"/>
      <w:szCs w:val="20"/>
    </w:rPr>
  </w:style>
  <w:style w:type="character" w:styleId="EndnoteReference">
    <w:name w:val="endnote reference"/>
    <w:basedOn w:val="DefaultParagraphFont"/>
    <w:uiPriority w:val="99"/>
    <w:semiHidden/>
    <w:unhideWhenUsed/>
    <w:rsid w:val="00BC0A58"/>
    <w:rPr>
      <w:vertAlign w:val="superscript"/>
    </w:rPr>
  </w:style>
  <w:style w:type="character" w:styleId="FollowedHyperlink">
    <w:name w:val="FollowedHyperlink"/>
    <w:basedOn w:val="DefaultParagraphFont"/>
    <w:uiPriority w:val="99"/>
    <w:semiHidden/>
    <w:unhideWhenUsed/>
    <w:rsid w:val="00D761E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855"/>
    <w:pPr>
      <w:ind w:left="720"/>
      <w:contextualSpacing/>
    </w:pPr>
  </w:style>
  <w:style w:type="paragraph" w:customStyle="1" w:styleId="Default">
    <w:name w:val="Default"/>
    <w:rsid w:val="00CA69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3DDE"/>
    <w:rPr>
      <w:color w:val="0000FF" w:themeColor="hyperlink"/>
      <w:u w:val="single"/>
    </w:rPr>
  </w:style>
  <w:style w:type="paragraph" w:styleId="Header">
    <w:name w:val="header"/>
    <w:basedOn w:val="Normal"/>
    <w:link w:val="HeaderChar"/>
    <w:uiPriority w:val="99"/>
    <w:unhideWhenUsed/>
    <w:rsid w:val="004F2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854"/>
  </w:style>
  <w:style w:type="paragraph" w:styleId="Footer">
    <w:name w:val="footer"/>
    <w:basedOn w:val="Normal"/>
    <w:link w:val="FooterChar"/>
    <w:uiPriority w:val="99"/>
    <w:unhideWhenUsed/>
    <w:rsid w:val="004F2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854"/>
  </w:style>
  <w:style w:type="paragraph" w:styleId="NoSpacing">
    <w:name w:val="No Spacing"/>
    <w:link w:val="NoSpacingChar"/>
    <w:uiPriority w:val="1"/>
    <w:qFormat/>
    <w:rsid w:val="000955E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955ED"/>
    <w:rPr>
      <w:rFonts w:eastAsiaTheme="minorEastAsia"/>
      <w:lang w:eastAsia="ja-JP"/>
    </w:rPr>
  </w:style>
  <w:style w:type="paragraph" w:styleId="FootnoteText">
    <w:name w:val="footnote text"/>
    <w:basedOn w:val="Normal"/>
    <w:link w:val="FootnoteTextChar"/>
    <w:uiPriority w:val="99"/>
    <w:semiHidden/>
    <w:unhideWhenUsed/>
    <w:rsid w:val="001D12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12D2"/>
    <w:rPr>
      <w:sz w:val="20"/>
      <w:szCs w:val="20"/>
    </w:rPr>
  </w:style>
  <w:style w:type="character" w:styleId="FootnoteReference">
    <w:name w:val="footnote reference"/>
    <w:basedOn w:val="DefaultParagraphFont"/>
    <w:uiPriority w:val="99"/>
    <w:semiHidden/>
    <w:unhideWhenUsed/>
    <w:rsid w:val="001D12D2"/>
    <w:rPr>
      <w:vertAlign w:val="superscript"/>
    </w:rPr>
  </w:style>
  <w:style w:type="paragraph" w:styleId="BalloonText">
    <w:name w:val="Balloon Text"/>
    <w:basedOn w:val="Normal"/>
    <w:link w:val="BalloonTextChar"/>
    <w:uiPriority w:val="99"/>
    <w:semiHidden/>
    <w:unhideWhenUsed/>
    <w:rsid w:val="00F96F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FAA"/>
    <w:rPr>
      <w:rFonts w:ascii="Tahoma" w:hAnsi="Tahoma" w:cs="Tahoma"/>
      <w:sz w:val="16"/>
      <w:szCs w:val="16"/>
    </w:rPr>
  </w:style>
  <w:style w:type="paragraph" w:styleId="Quote">
    <w:name w:val="Quote"/>
    <w:basedOn w:val="Normal"/>
    <w:next w:val="Normal"/>
    <w:link w:val="QuoteChar"/>
    <w:uiPriority w:val="29"/>
    <w:qFormat/>
    <w:rsid w:val="00FE5CFA"/>
    <w:rPr>
      <w:i/>
      <w:iCs/>
      <w:color w:val="000000" w:themeColor="text1"/>
    </w:rPr>
  </w:style>
  <w:style w:type="character" w:customStyle="1" w:styleId="QuoteChar">
    <w:name w:val="Quote Char"/>
    <w:basedOn w:val="DefaultParagraphFont"/>
    <w:link w:val="Quote"/>
    <w:uiPriority w:val="29"/>
    <w:rsid w:val="00FE5CFA"/>
    <w:rPr>
      <w:i/>
      <w:iCs/>
      <w:color w:val="000000" w:themeColor="text1"/>
    </w:rPr>
  </w:style>
  <w:style w:type="character" w:styleId="Emphasis">
    <w:name w:val="Emphasis"/>
    <w:basedOn w:val="DefaultParagraphFont"/>
    <w:uiPriority w:val="20"/>
    <w:qFormat/>
    <w:rsid w:val="00572E56"/>
    <w:rPr>
      <w:i/>
      <w:iCs/>
    </w:rPr>
  </w:style>
  <w:style w:type="paragraph" w:customStyle="1" w:styleId="WorkCited">
    <w:name w:val="Work Cited"/>
    <w:basedOn w:val="Normal"/>
    <w:link w:val="WorkCitedChar"/>
    <w:qFormat/>
    <w:rsid w:val="007A5196"/>
    <w:pPr>
      <w:autoSpaceDE w:val="0"/>
      <w:autoSpaceDN w:val="0"/>
      <w:adjustRightInd w:val="0"/>
      <w:spacing w:after="0" w:line="480" w:lineRule="auto"/>
      <w:ind w:left="720" w:hanging="720"/>
    </w:pPr>
    <w:rPr>
      <w:rFonts w:ascii="Times New Roman" w:hAnsi="Times New Roman" w:cs="Times New Roman"/>
      <w:sz w:val="24"/>
      <w:szCs w:val="24"/>
    </w:rPr>
  </w:style>
  <w:style w:type="paragraph" w:customStyle="1" w:styleId="IndentedQuote">
    <w:name w:val="Indented Quote"/>
    <w:basedOn w:val="Normal"/>
    <w:link w:val="IndentedQuoteChar"/>
    <w:qFormat/>
    <w:rsid w:val="00EA56D1"/>
    <w:pPr>
      <w:spacing w:after="0" w:line="240" w:lineRule="auto"/>
      <w:ind w:left="432" w:right="432"/>
      <w:mirrorIndents/>
    </w:pPr>
    <w:rPr>
      <w:rFonts w:ascii="Times New Roman" w:hAnsi="Times New Roman" w:cs="Times New Roman"/>
      <w:sz w:val="24"/>
      <w:szCs w:val="24"/>
    </w:rPr>
  </w:style>
  <w:style w:type="character" w:customStyle="1" w:styleId="WorkCitedChar">
    <w:name w:val="Work Cited Char"/>
    <w:basedOn w:val="DefaultParagraphFont"/>
    <w:link w:val="WorkCited"/>
    <w:rsid w:val="007A5196"/>
    <w:rPr>
      <w:rFonts w:ascii="Times New Roman" w:hAnsi="Times New Roman" w:cs="Times New Roman"/>
      <w:sz w:val="24"/>
      <w:szCs w:val="24"/>
    </w:rPr>
  </w:style>
  <w:style w:type="character" w:customStyle="1" w:styleId="IndentedQuoteChar">
    <w:name w:val="Indented Quote Char"/>
    <w:basedOn w:val="DefaultParagraphFont"/>
    <w:link w:val="IndentedQuote"/>
    <w:rsid w:val="00EA56D1"/>
    <w:rPr>
      <w:rFonts w:ascii="Times New Roman" w:hAnsi="Times New Roman" w:cs="Times New Roman"/>
      <w:sz w:val="24"/>
      <w:szCs w:val="24"/>
    </w:rPr>
  </w:style>
  <w:style w:type="paragraph" w:styleId="EndnoteText">
    <w:name w:val="endnote text"/>
    <w:basedOn w:val="Normal"/>
    <w:link w:val="EndnoteTextChar"/>
    <w:uiPriority w:val="99"/>
    <w:semiHidden/>
    <w:unhideWhenUsed/>
    <w:rsid w:val="00BC0A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C0A58"/>
    <w:rPr>
      <w:sz w:val="20"/>
      <w:szCs w:val="20"/>
    </w:rPr>
  </w:style>
  <w:style w:type="character" w:styleId="EndnoteReference">
    <w:name w:val="endnote reference"/>
    <w:basedOn w:val="DefaultParagraphFont"/>
    <w:uiPriority w:val="99"/>
    <w:semiHidden/>
    <w:unhideWhenUsed/>
    <w:rsid w:val="00BC0A58"/>
    <w:rPr>
      <w:vertAlign w:val="superscript"/>
    </w:rPr>
  </w:style>
  <w:style w:type="character" w:styleId="FollowedHyperlink">
    <w:name w:val="FollowedHyperlink"/>
    <w:basedOn w:val="DefaultParagraphFont"/>
    <w:uiPriority w:val="99"/>
    <w:semiHidden/>
    <w:unhideWhenUsed/>
    <w:rsid w:val="00D761E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963466">
      <w:bodyDiv w:val="1"/>
      <w:marLeft w:val="0"/>
      <w:marRight w:val="0"/>
      <w:marTop w:val="0"/>
      <w:marBottom w:val="0"/>
      <w:divBdr>
        <w:top w:val="none" w:sz="0" w:space="0" w:color="auto"/>
        <w:left w:val="none" w:sz="0" w:space="0" w:color="auto"/>
        <w:bottom w:val="none" w:sz="0" w:space="0" w:color="auto"/>
        <w:right w:val="none" w:sz="0" w:space="0" w:color="auto"/>
      </w:divBdr>
      <w:divsChild>
        <w:div w:id="1763260967">
          <w:marLeft w:val="0"/>
          <w:marRight w:val="0"/>
          <w:marTop w:val="0"/>
          <w:marBottom w:val="0"/>
          <w:divBdr>
            <w:top w:val="none" w:sz="0" w:space="0" w:color="auto"/>
            <w:left w:val="none" w:sz="0" w:space="0" w:color="auto"/>
            <w:bottom w:val="none" w:sz="0" w:space="0" w:color="auto"/>
            <w:right w:val="none" w:sz="0" w:space="0" w:color="auto"/>
          </w:divBdr>
          <w:divsChild>
            <w:div w:id="433476972">
              <w:marLeft w:val="0"/>
              <w:marRight w:val="0"/>
              <w:marTop w:val="0"/>
              <w:marBottom w:val="0"/>
              <w:divBdr>
                <w:top w:val="none" w:sz="0" w:space="0" w:color="auto"/>
                <w:left w:val="none" w:sz="0" w:space="0" w:color="auto"/>
                <w:bottom w:val="none" w:sz="0" w:space="0" w:color="auto"/>
                <w:right w:val="none" w:sz="0" w:space="0" w:color="auto"/>
              </w:divBdr>
            </w:div>
            <w:div w:id="199705397">
              <w:marLeft w:val="0"/>
              <w:marRight w:val="0"/>
              <w:marTop w:val="0"/>
              <w:marBottom w:val="0"/>
              <w:divBdr>
                <w:top w:val="none" w:sz="0" w:space="0" w:color="auto"/>
                <w:left w:val="none" w:sz="0" w:space="0" w:color="auto"/>
                <w:bottom w:val="none" w:sz="0" w:space="0" w:color="auto"/>
                <w:right w:val="none" w:sz="0" w:space="0" w:color="auto"/>
              </w:divBdr>
              <w:divsChild>
                <w:div w:id="748160677">
                  <w:marLeft w:val="0"/>
                  <w:marRight w:val="0"/>
                  <w:marTop w:val="0"/>
                  <w:marBottom w:val="0"/>
                  <w:divBdr>
                    <w:top w:val="none" w:sz="0" w:space="0" w:color="auto"/>
                    <w:left w:val="none" w:sz="0" w:space="0" w:color="auto"/>
                    <w:bottom w:val="none" w:sz="0" w:space="0" w:color="auto"/>
                    <w:right w:val="none" w:sz="0" w:space="0" w:color="auto"/>
                  </w:divBdr>
                </w:div>
                <w:div w:id="177158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597305">
      <w:bodyDiv w:val="1"/>
      <w:marLeft w:val="0"/>
      <w:marRight w:val="0"/>
      <w:marTop w:val="0"/>
      <w:marBottom w:val="0"/>
      <w:divBdr>
        <w:top w:val="none" w:sz="0" w:space="0" w:color="auto"/>
        <w:left w:val="none" w:sz="0" w:space="0" w:color="auto"/>
        <w:bottom w:val="none" w:sz="0" w:space="0" w:color="auto"/>
        <w:right w:val="none" w:sz="0" w:space="0" w:color="auto"/>
      </w:divBdr>
    </w:div>
    <w:div w:id="1991400207">
      <w:bodyDiv w:val="1"/>
      <w:marLeft w:val="0"/>
      <w:marRight w:val="0"/>
      <w:marTop w:val="0"/>
      <w:marBottom w:val="0"/>
      <w:divBdr>
        <w:top w:val="none" w:sz="0" w:space="0" w:color="auto"/>
        <w:left w:val="none" w:sz="0" w:space="0" w:color="auto"/>
        <w:bottom w:val="none" w:sz="0" w:space="0" w:color="auto"/>
        <w:right w:val="none" w:sz="0" w:space="0" w:color="auto"/>
      </w:divBdr>
      <w:divsChild>
        <w:div w:id="986978439">
          <w:marLeft w:val="188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www.fao.org/docrep/003/y1730e/y1730e04.htm" TargetMode="External"/><Relationship Id="rId3" Type="http://schemas.openxmlformats.org/officeDocument/2006/relationships/numbering" Target="numbering.xml"/><Relationship Id="rId21" Type="http://schemas.openxmlformats.org/officeDocument/2006/relationships/image" Target="media/image12.gif"/><Relationship Id="rId34"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hyperlink" Target="http://www.fao.org/focus/e/honduras/agro-e.htm" TargetMode="External"/><Relationship Id="rId33" Type="http://schemas.openxmlformats.org/officeDocument/2006/relationships/hyperlink" Target="http://www.who.int/trade/glossary/story084/en/" TargetMode="External"/><Relationship Id="rId2" Type="http://schemas.openxmlformats.org/officeDocument/2006/relationships/customXml" Target="../customXml/item2.xml"/><Relationship Id="rId16" Type="http://schemas.openxmlformats.org/officeDocument/2006/relationships/image" Target="media/image7.gif"/><Relationship Id="rId20" Type="http://schemas.openxmlformats.org/officeDocument/2006/relationships/image" Target="media/image11.jpeg"/><Relationship Id="rId29" Type="http://schemas.openxmlformats.org/officeDocument/2006/relationships/hyperlink" Target="http://www.snvworld.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www.fao.org/about/en/" TargetMode="External"/><Relationship Id="rId32" Type="http://schemas.openxmlformats.org/officeDocument/2006/relationships/hyperlink" Target="http://www.who.int/trade/glossary/story043/en/" TargetMode="Externa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hyperlink" Target="http://www.eblib.com" TargetMode="External"/><Relationship Id="rId28" Type="http://schemas.openxmlformats.org/officeDocument/2006/relationships/hyperlink" Target="http://www.oxforddictionaries.com/us/definition/american_english/microenterprise" TargetMode="External"/><Relationship Id="rId36"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hyperlink" Target="http://en.unesco.org/themes/building-knowledge-societies"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yperlink" Target="http://www.voiceofnigeria.org/Nigeria/Nigerian-Governmet-to-tackle-unemployment.html" TargetMode="External"/><Relationship Id="rId27" Type="http://schemas.openxmlformats.org/officeDocument/2006/relationships/hyperlink" Target="http://www.icbl.org/index.php/icbl/Treaty/MBT/Ban-History" TargetMode="External"/><Relationship Id="rId30" Type="http://schemas.openxmlformats.org/officeDocument/2006/relationships/hyperlink" Target="http://www.unesco.org/afus/LIEN/b98/5_UNIHP.pdf"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Senior Capstone - GOVT 490 - Dr. Zeisler-Vralsted - Fall 2013 - Eastern Washington University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43DC80-8FB2-4FC0-9544-BBE8E9EC3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25</Pages>
  <Words>6485</Words>
  <Characters>36967</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Consequential Interventions for the Casualties of Neo-liberal Globalization</vt:lpstr>
    </vt:vector>
  </TitlesOfParts>
  <Company>Toshiba</Company>
  <LinksUpToDate>false</LinksUpToDate>
  <CharactersWithSpaces>43366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Consequential Interventions for the Casualties of Neo-liberal Globalization</dc:title>
  <dc:creator>Betty J. Craipo</dc:creator>
  <cp:lastModifiedBy>Betty Craipo</cp:lastModifiedBy>
  <cp:revision>8</cp:revision>
  <cp:lastPrinted>2012-11-25T22:38:00Z</cp:lastPrinted>
  <dcterms:created xsi:type="dcterms:W3CDTF">2013-12-10T19:21:00Z</dcterms:created>
  <dcterms:modified xsi:type="dcterms:W3CDTF">2013-12-11T18:46:00Z</dcterms:modified>
</cp:coreProperties>
</file>